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59" w:rsidRPr="00AB240E" w:rsidRDefault="009E17A3" w:rsidP="009E17A3">
      <w:pPr>
        <w:jc w:val="center"/>
        <w:rPr>
          <w:rFonts w:ascii="Verdana" w:hAnsi="Verdana"/>
          <w:b/>
          <w:bCs/>
          <w:color w:val="1F497D" w:themeColor="text2"/>
          <w:sz w:val="32"/>
        </w:rPr>
      </w:pPr>
      <w:r>
        <w:rPr>
          <w:rFonts w:ascii="Verdana" w:hAnsi="Verdana"/>
          <w:b/>
          <w:bCs/>
          <w:color w:val="1F497D" w:themeColor="text2"/>
          <w:sz w:val="32"/>
        </w:rPr>
        <w:t>LES POLYMERES</w:t>
      </w:r>
    </w:p>
    <w:p w:rsidR="0094307C" w:rsidRDefault="0094307C">
      <w:pPr>
        <w:rPr>
          <w:rFonts w:ascii="Verdana" w:hAnsi="Verdana"/>
          <w:sz w:val="20"/>
        </w:rPr>
      </w:pPr>
    </w:p>
    <w:p w:rsidR="0094307C" w:rsidRDefault="0094307C">
      <w:pPr>
        <w:rPr>
          <w:rFonts w:ascii="Verdana" w:hAnsi="Verdana"/>
          <w:sz w:val="20"/>
        </w:rPr>
      </w:pPr>
    </w:p>
    <w:p w:rsidR="0094307C" w:rsidRPr="00AB240E" w:rsidRDefault="001320D4" w:rsidP="001320D4">
      <w:pPr>
        <w:pStyle w:val="Titre3"/>
        <w:numPr>
          <w:ilvl w:val="0"/>
          <w:numId w:val="1"/>
        </w:numPr>
        <w:rPr>
          <w:rFonts w:ascii="Verdana" w:hAnsi="Verdana"/>
          <w:color w:val="4F81BD" w:themeColor="accent1"/>
        </w:rPr>
      </w:pPr>
      <w:r>
        <w:rPr>
          <w:rFonts w:ascii="Verdana" w:hAnsi="Verdana"/>
          <w:color w:val="4F81BD" w:themeColor="accent1"/>
        </w:rPr>
        <w:t>Intérêts et définition</w:t>
      </w:r>
    </w:p>
    <w:p w:rsidR="001320D4" w:rsidRDefault="001320D4" w:rsidP="001320D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Intérêts et applications</w:t>
      </w:r>
    </w:p>
    <w:p w:rsidR="001320D4" w:rsidRDefault="001320D4" w:rsidP="001320D4">
      <w:pPr>
        <w:rPr>
          <w:rFonts w:ascii="Verdana" w:hAnsi="Verdana"/>
          <w:sz w:val="20"/>
        </w:rPr>
      </w:pPr>
    </w:p>
    <w:p w:rsidR="006C7813" w:rsidRDefault="006C7813" w:rsidP="000A5CCC">
      <w:pPr>
        <w:jc w:val="both"/>
        <w:rPr>
          <w:rFonts w:ascii="Verdana" w:hAnsi="Verdana"/>
          <w:sz w:val="20"/>
        </w:rPr>
      </w:pPr>
      <w:r>
        <w:rPr>
          <w:rFonts w:ascii="Verdana" w:hAnsi="Verdana"/>
          <w:sz w:val="20"/>
        </w:rPr>
        <w:t xml:space="preserve">Les polymères sont des macromolécules </w:t>
      </w:r>
      <w:r w:rsidR="00B45713">
        <w:rPr>
          <w:rFonts w:ascii="Verdana" w:hAnsi="Verdana"/>
          <w:sz w:val="20"/>
        </w:rPr>
        <w:t>synthétisés</w:t>
      </w:r>
      <w:r>
        <w:rPr>
          <w:rFonts w:ascii="Verdana" w:hAnsi="Verdana"/>
          <w:sz w:val="20"/>
        </w:rPr>
        <w:t xml:space="preserve"> à partir de </w:t>
      </w:r>
      <w:r w:rsidR="000A5CCC">
        <w:rPr>
          <w:rFonts w:ascii="Verdana" w:hAnsi="Verdana"/>
          <w:sz w:val="20"/>
        </w:rPr>
        <w:t>_____________________</w:t>
      </w:r>
      <w:r>
        <w:rPr>
          <w:rFonts w:ascii="Verdana" w:hAnsi="Verdana"/>
          <w:sz w:val="20"/>
        </w:rPr>
        <w:t xml:space="preserve"> issues généralement de </w:t>
      </w:r>
      <w:r w:rsidR="000A5CCC">
        <w:rPr>
          <w:rFonts w:ascii="Verdana" w:hAnsi="Verdana"/>
          <w:sz w:val="20"/>
        </w:rPr>
        <w:t>__________________</w:t>
      </w:r>
      <w:r>
        <w:rPr>
          <w:rFonts w:ascii="Verdana" w:hAnsi="Verdana"/>
          <w:sz w:val="20"/>
        </w:rPr>
        <w:t xml:space="preserve">. Les molécules obtenues sont </w:t>
      </w:r>
      <w:r w:rsidR="00B45713">
        <w:rPr>
          <w:rFonts w:ascii="Verdana" w:hAnsi="Verdana"/>
          <w:sz w:val="20"/>
        </w:rPr>
        <w:t>ensuite</w:t>
      </w:r>
      <w:r>
        <w:rPr>
          <w:rFonts w:ascii="Verdana" w:hAnsi="Verdana"/>
          <w:sz w:val="20"/>
        </w:rPr>
        <w:t xml:space="preserve"> arrangées dans le but d’obtenir des matériaux aux propriétés particulières. </w:t>
      </w:r>
      <w:r w:rsidR="008E7F8E">
        <w:rPr>
          <w:rFonts w:ascii="Verdana" w:hAnsi="Verdana"/>
          <w:sz w:val="20"/>
        </w:rPr>
        <w:t>Il est</w:t>
      </w:r>
      <w:r>
        <w:rPr>
          <w:rFonts w:ascii="Verdana" w:hAnsi="Verdana"/>
          <w:sz w:val="20"/>
        </w:rPr>
        <w:t xml:space="preserve"> possibles maintenant d’obtenir un </w:t>
      </w:r>
      <w:r w:rsidR="00B45713">
        <w:rPr>
          <w:rFonts w:ascii="Verdana" w:hAnsi="Verdana"/>
          <w:sz w:val="20"/>
        </w:rPr>
        <w:t>panel</w:t>
      </w:r>
      <w:r>
        <w:rPr>
          <w:rFonts w:ascii="Verdana" w:hAnsi="Verdana"/>
          <w:sz w:val="20"/>
        </w:rPr>
        <w:t xml:space="preserve"> de </w:t>
      </w:r>
      <w:r w:rsidR="00B45713">
        <w:rPr>
          <w:rFonts w:ascii="Verdana" w:hAnsi="Verdana"/>
          <w:sz w:val="20"/>
        </w:rPr>
        <w:t>matériaux</w:t>
      </w:r>
      <w:r>
        <w:rPr>
          <w:rFonts w:ascii="Verdana" w:hAnsi="Verdana"/>
          <w:sz w:val="20"/>
        </w:rPr>
        <w:t xml:space="preserve"> avec n’importe quelle propriété attendue </w:t>
      </w:r>
      <w:r w:rsidR="00B45713">
        <w:rPr>
          <w:rFonts w:ascii="Verdana" w:hAnsi="Verdana"/>
          <w:sz w:val="20"/>
        </w:rPr>
        <w:t>parmi</w:t>
      </w:r>
      <w:r>
        <w:rPr>
          <w:rFonts w:ascii="Verdana" w:hAnsi="Verdana"/>
          <w:sz w:val="20"/>
        </w:rPr>
        <w:t xml:space="preserve"> lesquels ont peut distinguer :</w:t>
      </w:r>
    </w:p>
    <w:p w:rsidR="006C7813" w:rsidRDefault="00B45713" w:rsidP="000A5CCC">
      <w:pPr>
        <w:pStyle w:val="Paragraphedeliste"/>
        <w:numPr>
          <w:ilvl w:val="0"/>
          <w:numId w:val="17"/>
        </w:numPr>
        <w:jc w:val="both"/>
        <w:rPr>
          <w:rFonts w:ascii="Verdana" w:hAnsi="Verdana"/>
          <w:sz w:val="20"/>
        </w:rPr>
      </w:pPr>
      <w:r>
        <w:rPr>
          <w:rFonts w:ascii="Verdana" w:hAnsi="Verdana"/>
          <w:sz w:val="20"/>
        </w:rPr>
        <w:t>Propriétés</w:t>
      </w:r>
      <w:r w:rsidR="006C7813">
        <w:rPr>
          <w:rFonts w:ascii="Verdana" w:hAnsi="Verdana"/>
          <w:sz w:val="20"/>
        </w:rPr>
        <w:t xml:space="preserve"> </w:t>
      </w:r>
      <w:r w:rsidR="000A5CCC">
        <w:rPr>
          <w:rFonts w:ascii="Verdana" w:hAnsi="Verdana"/>
          <w:sz w:val="20"/>
        </w:rPr>
        <w:t>_____________</w:t>
      </w:r>
      <w:r w:rsidR="006C7813">
        <w:rPr>
          <w:rFonts w:ascii="Verdana" w:hAnsi="Verdana"/>
          <w:sz w:val="20"/>
        </w:rPr>
        <w:t> :</w:t>
      </w:r>
      <w:r w:rsidR="0037032E">
        <w:rPr>
          <w:rFonts w:ascii="Verdana" w:hAnsi="Verdana"/>
          <w:sz w:val="20"/>
        </w:rPr>
        <w:tab/>
      </w:r>
      <w:r w:rsidR="006C7813">
        <w:rPr>
          <w:rFonts w:ascii="Verdana" w:hAnsi="Verdana"/>
          <w:sz w:val="20"/>
        </w:rPr>
        <w:t xml:space="preserve">dureté, résistances, </w:t>
      </w:r>
      <w:r>
        <w:rPr>
          <w:rFonts w:ascii="Verdana" w:hAnsi="Verdana"/>
          <w:sz w:val="20"/>
        </w:rPr>
        <w:t>légèreté</w:t>
      </w:r>
      <w:r w:rsidR="006C7813">
        <w:rPr>
          <w:rFonts w:ascii="Verdana" w:hAnsi="Verdana"/>
          <w:sz w:val="20"/>
        </w:rPr>
        <w:t xml:space="preserve">, </w:t>
      </w:r>
      <w:r>
        <w:rPr>
          <w:rFonts w:ascii="Verdana" w:hAnsi="Verdana"/>
          <w:sz w:val="20"/>
        </w:rPr>
        <w:t>malléabilité</w:t>
      </w:r>
      <w:r w:rsidR="006C7813">
        <w:rPr>
          <w:rFonts w:ascii="Verdana" w:hAnsi="Verdana"/>
          <w:sz w:val="20"/>
        </w:rPr>
        <w:t>, élasticité …</w:t>
      </w:r>
    </w:p>
    <w:p w:rsidR="006C7813" w:rsidRDefault="006C7813" w:rsidP="000A5CCC">
      <w:pPr>
        <w:pStyle w:val="Paragraphedeliste"/>
        <w:numPr>
          <w:ilvl w:val="0"/>
          <w:numId w:val="17"/>
        </w:numPr>
        <w:jc w:val="both"/>
        <w:rPr>
          <w:rFonts w:ascii="Verdana" w:hAnsi="Verdana"/>
          <w:sz w:val="20"/>
        </w:rPr>
      </w:pPr>
      <w:r>
        <w:rPr>
          <w:rFonts w:ascii="Verdana" w:hAnsi="Verdana"/>
          <w:sz w:val="20"/>
        </w:rPr>
        <w:t xml:space="preserve">Propriétés </w:t>
      </w:r>
      <w:r w:rsidR="000A5CCC">
        <w:rPr>
          <w:rFonts w:ascii="Verdana" w:hAnsi="Verdana"/>
          <w:sz w:val="20"/>
        </w:rPr>
        <w:t>_____________</w:t>
      </w:r>
      <w:r>
        <w:rPr>
          <w:rFonts w:ascii="Verdana" w:hAnsi="Verdana"/>
          <w:sz w:val="20"/>
        </w:rPr>
        <w:t> :</w:t>
      </w:r>
      <w:r w:rsidR="0037032E">
        <w:rPr>
          <w:rFonts w:ascii="Verdana" w:hAnsi="Verdana"/>
          <w:sz w:val="20"/>
        </w:rPr>
        <w:tab/>
      </w:r>
      <w:r>
        <w:rPr>
          <w:rFonts w:ascii="Verdana" w:hAnsi="Verdana"/>
          <w:sz w:val="20"/>
        </w:rPr>
        <w:t>résistance à la chaleur, matériaux isolants …</w:t>
      </w:r>
    </w:p>
    <w:p w:rsidR="006C7813" w:rsidRDefault="0037032E" w:rsidP="000A5CCC">
      <w:pPr>
        <w:pStyle w:val="Paragraphedeliste"/>
        <w:numPr>
          <w:ilvl w:val="0"/>
          <w:numId w:val="17"/>
        </w:numPr>
        <w:jc w:val="both"/>
        <w:rPr>
          <w:rFonts w:ascii="Verdana" w:hAnsi="Verdana"/>
          <w:sz w:val="20"/>
        </w:rPr>
      </w:pPr>
      <w:r>
        <w:rPr>
          <w:rFonts w:ascii="Verdana" w:hAnsi="Verdana"/>
          <w:sz w:val="20"/>
        </w:rPr>
        <w:t xml:space="preserve">Propriétés </w:t>
      </w:r>
      <w:r w:rsidR="000A5CCC">
        <w:rPr>
          <w:rFonts w:ascii="Verdana" w:hAnsi="Verdana"/>
          <w:sz w:val="20"/>
        </w:rPr>
        <w:t>_____________ :</w:t>
      </w:r>
      <w:r w:rsidR="000A5CCC">
        <w:rPr>
          <w:rFonts w:ascii="Verdana" w:hAnsi="Verdana"/>
          <w:sz w:val="20"/>
        </w:rPr>
        <w:tab/>
      </w:r>
      <w:r>
        <w:rPr>
          <w:rFonts w:ascii="Verdana" w:hAnsi="Verdana"/>
          <w:sz w:val="20"/>
        </w:rPr>
        <w:t>transparence, opacité, indice optique …</w:t>
      </w:r>
    </w:p>
    <w:p w:rsidR="0037032E" w:rsidRPr="006C7813" w:rsidRDefault="0037032E" w:rsidP="000A5CCC">
      <w:pPr>
        <w:pStyle w:val="Paragraphedeliste"/>
        <w:numPr>
          <w:ilvl w:val="0"/>
          <w:numId w:val="17"/>
        </w:numPr>
        <w:jc w:val="both"/>
        <w:rPr>
          <w:rFonts w:ascii="Verdana" w:hAnsi="Verdana"/>
          <w:sz w:val="20"/>
        </w:rPr>
      </w:pPr>
      <w:r>
        <w:rPr>
          <w:rFonts w:ascii="Verdana" w:hAnsi="Verdana"/>
          <w:sz w:val="20"/>
        </w:rPr>
        <w:t xml:space="preserve">Propriétés </w:t>
      </w:r>
      <w:r w:rsidR="000A5CCC">
        <w:rPr>
          <w:rFonts w:ascii="Verdana" w:hAnsi="Verdana"/>
          <w:sz w:val="20"/>
        </w:rPr>
        <w:t>_____________</w:t>
      </w:r>
      <w:r>
        <w:rPr>
          <w:rFonts w:ascii="Verdana" w:hAnsi="Verdana"/>
          <w:sz w:val="20"/>
        </w:rPr>
        <w:t> :</w:t>
      </w:r>
      <w:r>
        <w:rPr>
          <w:rFonts w:ascii="Verdana" w:hAnsi="Verdana"/>
          <w:sz w:val="20"/>
        </w:rPr>
        <w:tab/>
        <w:t xml:space="preserve">imputrescibilité, </w:t>
      </w:r>
      <w:r w:rsidR="00B45713">
        <w:rPr>
          <w:rFonts w:ascii="Verdana" w:hAnsi="Verdana"/>
          <w:sz w:val="20"/>
        </w:rPr>
        <w:t>étanchéité</w:t>
      </w:r>
      <w:r>
        <w:rPr>
          <w:rFonts w:ascii="Verdana" w:hAnsi="Verdana"/>
          <w:sz w:val="20"/>
        </w:rPr>
        <w:t xml:space="preserve"> …</w:t>
      </w:r>
    </w:p>
    <w:p w:rsidR="006C7813" w:rsidRDefault="006C7813" w:rsidP="001320D4">
      <w:pPr>
        <w:rPr>
          <w:rFonts w:ascii="Verdana" w:hAnsi="Verdana"/>
          <w:sz w:val="20"/>
        </w:rPr>
      </w:pPr>
    </w:p>
    <w:p w:rsidR="008E7F8E" w:rsidRDefault="008E7F8E" w:rsidP="008E7F8E">
      <w:pPr>
        <w:jc w:val="both"/>
        <w:rPr>
          <w:rFonts w:ascii="Verdana" w:hAnsi="Verdana"/>
          <w:sz w:val="20"/>
        </w:rPr>
      </w:pPr>
      <w:r w:rsidRPr="008E7F8E">
        <w:rPr>
          <w:rFonts w:ascii="Verdana" w:hAnsi="Verdana"/>
          <w:sz w:val="20"/>
          <w:u w:val="single"/>
        </w:rPr>
        <w:t>Exercices n°1 :</w:t>
      </w:r>
      <w:r>
        <w:rPr>
          <w:rFonts w:ascii="Verdana" w:hAnsi="Verdana"/>
          <w:sz w:val="20"/>
        </w:rPr>
        <w:t xml:space="preserve"> parmi les objets suivants, indiquer la ou les propriétés particulières attendues pour le matériau les constituants.</w:t>
      </w:r>
    </w:p>
    <w:p w:rsidR="008E7F8E" w:rsidRDefault="008E7F8E" w:rsidP="001320D4">
      <w:pPr>
        <w:rPr>
          <w:rFonts w:ascii="Verdana" w:hAnsi="Verdana"/>
          <w:sz w:val="20"/>
        </w:rPr>
      </w:pPr>
    </w:p>
    <w:tbl>
      <w:tblPr>
        <w:tblStyle w:val="Grilledutableau"/>
        <w:tblW w:w="0" w:type="auto"/>
        <w:tblLook w:val="04A0"/>
      </w:tblPr>
      <w:tblGrid>
        <w:gridCol w:w="1384"/>
        <w:gridCol w:w="2257"/>
        <w:gridCol w:w="2257"/>
        <w:gridCol w:w="2257"/>
        <w:gridCol w:w="2257"/>
      </w:tblGrid>
      <w:tr w:rsidR="00B15F0E" w:rsidTr="008E7F8E">
        <w:tc>
          <w:tcPr>
            <w:tcW w:w="1384" w:type="dxa"/>
          </w:tcPr>
          <w:p w:rsidR="008E7F8E" w:rsidRDefault="008E7F8E" w:rsidP="001320D4">
            <w:pPr>
              <w:rPr>
                <w:rFonts w:ascii="Verdana" w:hAnsi="Verdana"/>
                <w:sz w:val="20"/>
              </w:rPr>
            </w:pPr>
            <w:r>
              <w:rPr>
                <w:rFonts w:ascii="Verdana" w:hAnsi="Verdana"/>
                <w:sz w:val="20"/>
              </w:rPr>
              <w:t>Objet</w:t>
            </w:r>
          </w:p>
        </w:tc>
        <w:tc>
          <w:tcPr>
            <w:tcW w:w="2240" w:type="dxa"/>
          </w:tcPr>
          <w:p w:rsidR="008E7F8E" w:rsidRDefault="008E7F8E" w:rsidP="008E7F8E">
            <w:pPr>
              <w:jc w:val="center"/>
              <w:rPr>
                <w:rFonts w:ascii="Verdana" w:hAnsi="Verdana"/>
                <w:sz w:val="20"/>
              </w:rPr>
            </w:pPr>
            <w:r>
              <w:rPr>
                <w:rFonts w:ascii="Verdana" w:hAnsi="Verdana"/>
                <w:sz w:val="20"/>
              </w:rPr>
              <w:t>Tuyau de plomberie</w:t>
            </w:r>
          </w:p>
        </w:tc>
        <w:tc>
          <w:tcPr>
            <w:tcW w:w="2241" w:type="dxa"/>
          </w:tcPr>
          <w:p w:rsidR="008E7F8E" w:rsidRDefault="008E7F8E" w:rsidP="008E7F8E">
            <w:pPr>
              <w:jc w:val="center"/>
              <w:rPr>
                <w:rFonts w:ascii="Verdana" w:hAnsi="Verdana"/>
                <w:sz w:val="20"/>
              </w:rPr>
            </w:pPr>
            <w:r>
              <w:rPr>
                <w:rFonts w:ascii="Verdana" w:hAnsi="Verdana"/>
                <w:sz w:val="20"/>
              </w:rPr>
              <w:t>Veste de montagne</w:t>
            </w:r>
          </w:p>
        </w:tc>
        <w:tc>
          <w:tcPr>
            <w:tcW w:w="2240" w:type="dxa"/>
          </w:tcPr>
          <w:p w:rsidR="008E7F8E" w:rsidRDefault="008E7F8E" w:rsidP="008E7F8E">
            <w:pPr>
              <w:jc w:val="center"/>
              <w:rPr>
                <w:rFonts w:ascii="Verdana" w:hAnsi="Verdana"/>
                <w:sz w:val="20"/>
              </w:rPr>
            </w:pPr>
            <w:r>
              <w:rPr>
                <w:rFonts w:ascii="Verdana" w:hAnsi="Verdana"/>
                <w:sz w:val="20"/>
              </w:rPr>
              <w:t>Panneau isolant</w:t>
            </w:r>
          </w:p>
        </w:tc>
        <w:tc>
          <w:tcPr>
            <w:tcW w:w="2241" w:type="dxa"/>
          </w:tcPr>
          <w:p w:rsidR="008E7F8E" w:rsidRDefault="008E7F8E" w:rsidP="008E7F8E">
            <w:pPr>
              <w:jc w:val="center"/>
              <w:rPr>
                <w:rFonts w:ascii="Verdana" w:hAnsi="Verdana"/>
                <w:sz w:val="20"/>
              </w:rPr>
            </w:pPr>
            <w:r>
              <w:rPr>
                <w:rFonts w:ascii="Verdana" w:hAnsi="Verdana"/>
                <w:sz w:val="20"/>
              </w:rPr>
              <w:t>Pneumatique</w:t>
            </w:r>
          </w:p>
        </w:tc>
      </w:tr>
      <w:tr w:rsidR="00B15F0E" w:rsidTr="008E7F8E">
        <w:tc>
          <w:tcPr>
            <w:tcW w:w="1384" w:type="dxa"/>
          </w:tcPr>
          <w:p w:rsidR="008E7F8E" w:rsidRDefault="008E7F8E" w:rsidP="001320D4">
            <w:pPr>
              <w:rPr>
                <w:rFonts w:ascii="Verdana" w:hAnsi="Verdana"/>
                <w:sz w:val="20"/>
              </w:rPr>
            </w:pPr>
            <w:r>
              <w:rPr>
                <w:rFonts w:ascii="Verdana" w:hAnsi="Verdana"/>
                <w:sz w:val="20"/>
              </w:rPr>
              <w:t>Photo</w:t>
            </w:r>
          </w:p>
        </w:tc>
        <w:tc>
          <w:tcPr>
            <w:tcW w:w="2240" w:type="dxa"/>
          </w:tcPr>
          <w:p w:rsidR="008E7F8E" w:rsidRDefault="00B15F0E" w:rsidP="008E7F8E">
            <w:pPr>
              <w:jc w:val="center"/>
              <w:rPr>
                <w:rFonts w:ascii="Verdana" w:hAnsi="Verdana"/>
                <w:sz w:val="20"/>
              </w:rPr>
            </w:pPr>
            <w:r>
              <w:rPr>
                <w:rFonts w:ascii="Verdana" w:hAnsi="Verdana"/>
                <w:noProof/>
                <w:sz w:val="20"/>
              </w:rPr>
              <w:drawing>
                <wp:inline distT="0" distB="0" distL="0" distR="0">
                  <wp:extent cx="1276398" cy="956235"/>
                  <wp:effectExtent l="19050" t="0" r="0" b="0"/>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cstate="print"/>
                          <a:srcRect/>
                          <a:stretch>
                            <a:fillRect/>
                          </a:stretch>
                        </pic:blipFill>
                        <pic:spPr bwMode="auto">
                          <a:xfrm>
                            <a:off x="0" y="0"/>
                            <a:ext cx="1278992" cy="958178"/>
                          </a:xfrm>
                          <a:prstGeom prst="rect">
                            <a:avLst/>
                          </a:prstGeom>
                          <a:noFill/>
                          <a:ln w="9525">
                            <a:noFill/>
                            <a:miter lim="800000"/>
                            <a:headEnd/>
                            <a:tailEnd/>
                          </a:ln>
                        </pic:spPr>
                      </pic:pic>
                    </a:graphicData>
                  </a:graphic>
                </wp:inline>
              </w:drawing>
            </w:r>
          </w:p>
        </w:tc>
        <w:tc>
          <w:tcPr>
            <w:tcW w:w="2241" w:type="dxa"/>
          </w:tcPr>
          <w:p w:rsidR="008E7F8E" w:rsidRDefault="00B15F0E" w:rsidP="008E7F8E">
            <w:pPr>
              <w:jc w:val="center"/>
              <w:rPr>
                <w:rFonts w:ascii="Verdana" w:hAnsi="Verdana"/>
                <w:sz w:val="20"/>
              </w:rPr>
            </w:pPr>
            <w:r>
              <w:rPr>
                <w:rFonts w:ascii="Verdana" w:hAnsi="Verdana"/>
                <w:noProof/>
                <w:sz w:val="20"/>
              </w:rPr>
              <w:drawing>
                <wp:inline distT="0" distB="0" distL="0" distR="0">
                  <wp:extent cx="1249083" cy="1249083"/>
                  <wp:effectExtent l="19050" t="0" r="8217"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 cstate="print"/>
                          <a:srcRect/>
                          <a:stretch>
                            <a:fillRect/>
                          </a:stretch>
                        </pic:blipFill>
                        <pic:spPr bwMode="auto">
                          <a:xfrm>
                            <a:off x="0" y="0"/>
                            <a:ext cx="1249083" cy="1249083"/>
                          </a:xfrm>
                          <a:prstGeom prst="rect">
                            <a:avLst/>
                          </a:prstGeom>
                          <a:noFill/>
                          <a:ln w="9525">
                            <a:noFill/>
                            <a:miter lim="800000"/>
                            <a:headEnd/>
                            <a:tailEnd/>
                          </a:ln>
                        </pic:spPr>
                      </pic:pic>
                    </a:graphicData>
                  </a:graphic>
                </wp:inline>
              </w:drawing>
            </w:r>
          </w:p>
        </w:tc>
        <w:tc>
          <w:tcPr>
            <w:tcW w:w="2240" w:type="dxa"/>
          </w:tcPr>
          <w:p w:rsidR="008E7F8E" w:rsidRDefault="00B15F0E" w:rsidP="008E7F8E">
            <w:pPr>
              <w:jc w:val="center"/>
              <w:rPr>
                <w:rFonts w:ascii="Verdana" w:hAnsi="Verdana"/>
                <w:sz w:val="20"/>
              </w:rPr>
            </w:pPr>
            <w:r>
              <w:rPr>
                <w:rFonts w:ascii="Verdana" w:hAnsi="Verdana"/>
                <w:noProof/>
                <w:sz w:val="20"/>
              </w:rPr>
              <w:drawing>
                <wp:inline distT="0" distB="0" distL="0" distR="0">
                  <wp:extent cx="1255017" cy="1052604"/>
                  <wp:effectExtent l="19050" t="0" r="2283"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cstate="print"/>
                          <a:srcRect/>
                          <a:stretch>
                            <a:fillRect/>
                          </a:stretch>
                        </pic:blipFill>
                        <pic:spPr bwMode="auto">
                          <a:xfrm>
                            <a:off x="0" y="0"/>
                            <a:ext cx="1256441" cy="1053799"/>
                          </a:xfrm>
                          <a:prstGeom prst="rect">
                            <a:avLst/>
                          </a:prstGeom>
                          <a:noFill/>
                          <a:ln w="9525">
                            <a:noFill/>
                            <a:miter lim="800000"/>
                            <a:headEnd/>
                            <a:tailEnd/>
                          </a:ln>
                        </pic:spPr>
                      </pic:pic>
                    </a:graphicData>
                  </a:graphic>
                </wp:inline>
              </w:drawing>
            </w:r>
          </w:p>
        </w:tc>
        <w:tc>
          <w:tcPr>
            <w:tcW w:w="2241" w:type="dxa"/>
          </w:tcPr>
          <w:p w:rsidR="008E7F8E" w:rsidRDefault="00B15F0E" w:rsidP="008E7F8E">
            <w:pPr>
              <w:jc w:val="center"/>
              <w:rPr>
                <w:rFonts w:ascii="Verdana" w:hAnsi="Verdana"/>
                <w:sz w:val="20"/>
              </w:rPr>
            </w:pPr>
            <w:r>
              <w:rPr>
                <w:rFonts w:ascii="Verdana" w:hAnsi="Verdana"/>
                <w:noProof/>
                <w:sz w:val="20"/>
              </w:rPr>
              <w:drawing>
                <wp:inline distT="0" distB="0" distL="0" distR="0">
                  <wp:extent cx="1034980" cy="1051859"/>
                  <wp:effectExtent l="19050" t="0" r="0" b="0"/>
                  <wp:docPr id="191"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cstate="print"/>
                          <a:srcRect/>
                          <a:stretch>
                            <a:fillRect/>
                          </a:stretch>
                        </pic:blipFill>
                        <pic:spPr bwMode="auto">
                          <a:xfrm>
                            <a:off x="0" y="0"/>
                            <a:ext cx="1035986" cy="1052881"/>
                          </a:xfrm>
                          <a:prstGeom prst="rect">
                            <a:avLst/>
                          </a:prstGeom>
                          <a:noFill/>
                          <a:ln w="9525">
                            <a:noFill/>
                            <a:miter lim="800000"/>
                            <a:headEnd/>
                            <a:tailEnd/>
                          </a:ln>
                        </pic:spPr>
                      </pic:pic>
                    </a:graphicData>
                  </a:graphic>
                </wp:inline>
              </w:drawing>
            </w:r>
          </w:p>
        </w:tc>
      </w:tr>
      <w:tr w:rsidR="00B15F0E" w:rsidTr="008E7F8E">
        <w:tc>
          <w:tcPr>
            <w:tcW w:w="1384" w:type="dxa"/>
          </w:tcPr>
          <w:p w:rsidR="008E7F8E" w:rsidRDefault="008E7F8E" w:rsidP="001320D4">
            <w:pPr>
              <w:rPr>
                <w:rFonts w:ascii="Verdana" w:hAnsi="Verdana"/>
                <w:sz w:val="20"/>
              </w:rPr>
            </w:pPr>
            <w:r>
              <w:rPr>
                <w:rFonts w:ascii="Verdana" w:hAnsi="Verdana"/>
                <w:sz w:val="20"/>
              </w:rPr>
              <w:t>Polymère</w:t>
            </w:r>
            <w:r w:rsidR="00141219">
              <w:rPr>
                <w:rFonts w:ascii="Verdana" w:hAnsi="Verdana"/>
                <w:sz w:val="20"/>
              </w:rPr>
              <w:t xml:space="preserve"> utilisé</w:t>
            </w:r>
          </w:p>
        </w:tc>
        <w:tc>
          <w:tcPr>
            <w:tcW w:w="2240" w:type="dxa"/>
          </w:tcPr>
          <w:p w:rsidR="008E7F8E" w:rsidRDefault="008E7F8E" w:rsidP="008E7F8E">
            <w:pPr>
              <w:jc w:val="center"/>
              <w:rPr>
                <w:rFonts w:ascii="Verdana" w:hAnsi="Verdana"/>
                <w:sz w:val="20"/>
              </w:rPr>
            </w:pPr>
            <w:r>
              <w:rPr>
                <w:rFonts w:ascii="Verdana" w:hAnsi="Verdana"/>
                <w:sz w:val="20"/>
              </w:rPr>
              <w:t>PVC (polychlorure de vinyle)</w:t>
            </w:r>
          </w:p>
        </w:tc>
        <w:tc>
          <w:tcPr>
            <w:tcW w:w="2241" w:type="dxa"/>
          </w:tcPr>
          <w:p w:rsidR="008E7F8E" w:rsidRDefault="008E7F8E" w:rsidP="008E7F8E">
            <w:pPr>
              <w:jc w:val="center"/>
              <w:rPr>
                <w:rFonts w:ascii="Verdana" w:hAnsi="Verdana"/>
                <w:sz w:val="20"/>
              </w:rPr>
            </w:pPr>
            <w:r>
              <w:rPr>
                <w:rFonts w:ascii="Verdana" w:hAnsi="Verdana"/>
                <w:sz w:val="20"/>
              </w:rPr>
              <w:t>Polyamide</w:t>
            </w:r>
          </w:p>
        </w:tc>
        <w:tc>
          <w:tcPr>
            <w:tcW w:w="2240" w:type="dxa"/>
          </w:tcPr>
          <w:p w:rsidR="008E7F8E" w:rsidRDefault="008E7F8E" w:rsidP="008E7F8E">
            <w:pPr>
              <w:jc w:val="center"/>
              <w:rPr>
                <w:rFonts w:ascii="Verdana" w:hAnsi="Verdana"/>
                <w:sz w:val="20"/>
              </w:rPr>
            </w:pPr>
            <w:r>
              <w:rPr>
                <w:rFonts w:ascii="Verdana" w:hAnsi="Verdana"/>
                <w:sz w:val="20"/>
              </w:rPr>
              <w:t>Polystyrène</w:t>
            </w:r>
          </w:p>
        </w:tc>
        <w:tc>
          <w:tcPr>
            <w:tcW w:w="2241" w:type="dxa"/>
          </w:tcPr>
          <w:p w:rsidR="008E7F8E" w:rsidRDefault="00B50742" w:rsidP="008E7F8E">
            <w:pPr>
              <w:jc w:val="center"/>
              <w:rPr>
                <w:rFonts w:ascii="Verdana" w:hAnsi="Verdana"/>
                <w:sz w:val="20"/>
              </w:rPr>
            </w:pPr>
            <w:r>
              <w:rPr>
                <w:rFonts w:ascii="Verdana" w:hAnsi="Verdana"/>
                <w:sz w:val="20"/>
              </w:rPr>
              <w:t>Caoutchouc (</w:t>
            </w:r>
            <w:proofErr w:type="spellStart"/>
            <w:r>
              <w:rPr>
                <w:rFonts w:ascii="Verdana" w:hAnsi="Verdana"/>
                <w:sz w:val="20"/>
              </w:rPr>
              <w:t>polyisoprène</w:t>
            </w:r>
            <w:proofErr w:type="spellEnd"/>
            <w:r>
              <w:rPr>
                <w:rFonts w:ascii="Verdana" w:hAnsi="Verdana"/>
                <w:sz w:val="20"/>
              </w:rPr>
              <w:t>)</w:t>
            </w:r>
          </w:p>
        </w:tc>
      </w:tr>
      <w:tr w:rsidR="00B15F0E" w:rsidTr="008E7F8E">
        <w:tc>
          <w:tcPr>
            <w:tcW w:w="1384" w:type="dxa"/>
          </w:tcPr>
          <w:p w:rsidR="008E7F8E" w:rsidRDefault="008E7F8E" w:rsidP="001320D4">
            <w:pPr>
              <w:rPr>
                <w:rFonts w:ascii="Verdana" w:hAnsi="Verdana"/>
                <w:sz w:val="20"/>
              </w:rPr>
            </w:pPr>
            <w:r>
              <w:rPr>
                <w:rFonts w:ascii="Verdana" w:hAnsi="Verdana"/>
                <w:sz w:val="20"/>
              </w:rPr>
              <w:t>Propriétés</w:t>
            </w:r>
            <w:r w:rsidR="00583493">
              <w:rPr>
                <w:rFonts w:ascii="Verdana" w:hAnsi="Verdana"/>
                <w:sz w:val="20"/>
              </w:rPr>
              <w:t xml:space="preserve"> principales attendues</w:t>
            </w:r>
          </w:p>
          <w:p w:rsidR="008E7F8E" w:rsidRDefault="008E7F8E" w:rsidP="001320D4">
            <w:pPr>
              <w:rPr>
                <w:rFonts w:ascii="Verdana" w:hAnsi="Verdana"/>
                <w:sz w:val="20"/>
              </w:rPr>
            </w:pPr>
          </w:p>
        </w:tc>
        <w:tc>
          <w:tcPr>
            <w:tcW w:w="2240" w:type="dxa"/>
          </w:tcPr>
          <w:p w:rsidR="008E7F8E"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D3114B"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1E1F80"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1E1F80" w:rsidRPr="001E1F80"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tc>
        <w:tc>
          <w:tcPr>
            <w:tcW w:w="2241" w:type="dxa"/>
          </w:tcPr>
          <w:p w:rsidR="001E1F80"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1E1F80"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1E1F80"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8E7F8E" w:rsidRPr="004D2371" w:rsidRDefault="000A5CCC" w:rsidP="004D2371">
            <w:pPr>
              <w:pStyle w:val="Paragraphedeliste"/>
              <w:numPr>
                <w:ilvl w:val="0"/>
                <w:numId w:val="18"/>
              </w:numPr>
              <w:ind w:left="470" w:hanging="425"/>
              <w:rPr>
                <w:rFonts w:ascii="Verdana" w:hAnsi="Verdana"/>
                <w:sz w:val="20"/>
              </w:rPr>
            </w:pPr>
            <w:r>
              <w:rPr>
                <w:rFonts w:ascii="Verdana" w:hAnsi="Verdana"/>
                <w:sz w:val="20"/>
              </w:rPr>
              <w:t>____________</w:t>
            </w:r>
          </w:p>
        </w:tc>
        <w:tc>
          <w:tcPr>
            <w:tcW w:w="2240" w:type="dxa"/>
          </w:tcPr>
          <w:p w:rsidR="001E1F80"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1E1F80"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1E1F80"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8E7F8E" w:rsidRDefault="008E7F8E" w:rsidP="008E7F8E">
            <w:pPr>
              <w:jc w:val="center"/>
              <w:rPr>
                <w:rFonts w:ascii="Verdana" w:hAnsi="Verdana"/>
                <w:sz w:val="20"/>
              </w:rPr>
            </w:pPr>
          </w:p>
        </w:tc>
        <w:tc>
          <w:tcPr>
            <w:tcW w:w="2241" w:type="dxa"/>
          </w:tcPr>
          <w:p w:rsidR="001E1F80"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1E1F80"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4E0D24" w:rsidRDefault="000A5CCC" w:rsidP="001E1F80">
            <w:pPr>
              <w:pStyle w:val="Paragraphedeliste"/>
              <w:numPr>
                <w:ilvl w:val="0"/>
                <w:numId w:val="18"/>
              </w:numPr>
              <w:ind w:left="470" w:hanging="425"/>
              <w:rPr>
                <w:rFonts w:ascii="Verdana" w:hAnsi="Verdana"/>
                <w:sz w:val="20"/>
              </w:rPr>
            </w:pPr>
            <w:r>
              <w:rPr>
                <w:rFonts w:ascii="Verdana" w:hAnsi="Verdana"/>
                <w:sz w:val="20"/>
              </w:rPr>
              <w:t>____________</w:t>
            </w:r>
          </w:p>
          <w:p w:rsidR="008E7F8E" w:rsidRPr="004D2371" w:rsidRDefault="000A5CCC" w:rsidP="004D2371">
            <w:pPr>
              <w:pStyle w:val="Paragraphedeliste"/>
              <w:numPr>
                <w:ilvl w:val="0"/>
                <w:numId w:val="18"/>
              </w:numPr>
              <w:ind w:left="470" w:hanging="425"/>
              <w:rPr>
                <w:rFonts w:ascii="Verdana" w:hAnsi="Verdana"/>
                <w:sz w:val="20"/>
              </w:rPr>
            </w:pPr>
            <w:r>
              <w:rPr>
                <w:rFonts w:ascii="Verdana" w:hAnsi="Verdana"/>
                <w:sz w:val="20"/>
              </w:rPr>
              <w:t>____________</w:t>
            </w:r>
          </w:p>
        </w:tc>
      </w:tr>
    </w:tbl>
    <w:p w:rsidR="008E7F8E" w:rsidRDefault="008E7F8E" w:rsidP="001320D4">
      <w:pPr>
        <w:rPr>
          <w:rFonts w:ascii="Verdana" w:hAnsi="Verdana"/>
          <w:sz w:val="20"/>
        </w:rPr>
      </w:pPr>
    </w:p>
    <w:p w:rsidR="001320D4" w:rsidRPr="001320D4" w:rsidRDefault="001320D4" w:rsidP="001320D4">
      <w:pPr>
        <w:rPr>
          <w:rFonts w:ascii="Verdana" w:hAnsi="Verdana"/>
          <w:sz w:val="20"/>
        </w:rPr>
      </w:pPr>
    </w:p>
    <w:p w:rsidR="008E0E99" w:rsidRDefault="008E0E99" w:rsidP="001320D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Court historique</w:t>
      </w:r>
    </w:p>
    <w:p w:rsidR="008E0E99" w:rsidRDefault="008E0E99" w:rsidP="008E0E99">
      <w:pPr>
        <w:rPr>
          <w:rFonts w:ascii="Verdana" w:hAnsi="Verdana"/>
          <w:sz w:val="20"/>
        </w:rPr>
      </w:pPr>
    </w:p>
    <w:p w:rsidR="008E0E99" w:rsidRDefault="004E0D24" w:rsidP="000A5CCC">
      <w:pPr>
        <w:jc w:val="both"/>
        <w:rPr>
          <w:rFonts w:ascii="Verdana" w:hAnsi="Verdana"/>
          <w:sz w:val="20"/>
        </w:rPr>
      </w:pPr>
      <w:r>
        <w:rPr>
          <w:rFonts w:ascii="Verdana" w:hAnsi="Verdana"/>
          <w:sz w:val="20"/>
        </w:rPr>
        <w:t xml:space="preserve">La chimie des polymères </w:t>
      </w:r>
      <w:r w:rsidR="00666CBB">
        <w:rPr>
          <w:rFonts w:ascii="Verdana" w:hAnsi="Verdana"/>
          <w:sz w:val="20"/>
        </w:rPr>
        <w:t>s</w:t>
      </w:r>
      <w:r>
        <w:rPr>
          <w:rFonts w:ascii="Verdana" w:hAnsi="Verdana"/>
          <w:sz w:val="20"/>
        </w:rPr>
        <w:t xml:space="preserve">e développe avec les extraordinaires progrès de la chimie organique du XXème Siècle. Le premier polymère exploité industriellement est un polymère naturel, le caoutchouc. Cependant le caoutchouc naturel perd rapidement ses propriétés d’élasticité et d’étanchéité lorsqu’il sort de l’arbre et il fallut attendre la découverte de la </w:t>
      </w:r>
      <w:r w:rsidR="000A5CCC">
        <w:rPr>
          <w:rFonts w:ascii="Verdana" w:hAnsi="Verdana"/>
          <w:sz w:val="20"/>
        </w:rPr>
        <w:t>________________</w:t>
      </w:r>
      <w:r>
        <w:rPr>
          <w:rFonts w:ascii="Verdana" w:hAnsi="Verdana"/>
          <w:sz w:val="20"/>
        </w:rPr>
        <w:t xml:space="preserve"> par </w:t>
      </w:r>
      <w:r w:rsidR="000E4776">
        <w:rPr>
          <w:rFonts w:ascii="Verdana" w:hAnsi="Verdana"/>
          <w:sz w:val="20"/>
        </w:rPr>
        <w:t>Charles</w:t>
      </w:r>
      <w:r>
        <w:rPr>
          <w:rFonts w:ascii="Verdana" w:hAnsi="Verdana"/>
          <w:sz w:val="20"/>
        </w:rPr>
        <w:t xml:space="preserve"> Goodyear en 1839 pour obtenir un produit stable dans le temps. En 1870 le caoutchouc</w:t>
      </w:r>
      <w:r w:rsidR="00666CBB">
        <w:rPr>
          <w:rFonts w:ascii="Verdana" w:hAnsi="Verdana"/>
          <w:sz w:val="20"/>
        </w:rPr>
        <w:t xml:space="preserve"> est utilisé</w:t>
      </w:r>
      <w:r>
        <w:rPr>
          <w:rFonts w:ascii="Verdana" w:hAnsi="Verdana"/>
          <w:sz w:val="20"/>
        </w:rPr>
        <w:t xml:space="preserve"> pour la protection des c</w:t>
      </w:r>
      <w:r w:rsidR="00666CBB">
        <w:rPr>
          <w:rFonts w:ascii="Verdana" w:hAnsi="Verdana"/>
          <w:sz w:val="20"/>
        </w:rPr>
        <w:t>âbles télégraphiques,</w:t>
      </w:r>
      <w:r>
        <w:rPr>
          <w:rFonts w:ascii="Verdana" w:hAnsi="Verdana"/>
          <w:sz w:val="20"/>
        </w:rPr>
        <w:t xml:space="preserve"> en 1888 John Dunlop invente le pneumatique qui équipera les roues de vélo.</w:t>
      </w:r>
    </w:p>
    <w:p w:rsidR="004E0D24" w:rsidRDefault="004E0D24" w:rsidP="004E0D24">
      <w:pPr>
        <w:jc w:val="both"/>
        <w:rPr>
          <w:rFonts w:ascii="Verdana" w:hAnsi="Verdana"/>
          <w:sz w:val="20"/>
        </w:rPr>
      </w:pPr>
      <w:r>
        <w:rPr>
          <w:rFonts w:ascii="Verdana" w:hAnsi="Verdana"/>
          <w:sz w:val="20"/>
        </w:rPr>
        <w:t>Entre les deux guères, la chimie des polymères se développe rapidement, mais les</w:t>
      </w:r>
      <w:r w:rsidR="000E4776">
        <w:rPr>
          <w:rFonts w:ascii="Verdana" w:hAnsi="Verdana"/>
          <w:sz w:val="20"/>
        </w:rPr>
        <w:t xml:space="preserve"> applications restent limitées. C’est surtout lors de la reconstruction d’après guère que la chimie des polymères connu sont essor le plus important.</w:t>
      </w:r>
    </w:p>
    <w:p w:rsidR="000E4776" w:rsidRDefault="000E4776" w:rsidP="000E4776">
      <w:pPr>
        <w:jc w:val="both"/>
        <w:rPr>
          <w:rFonts w:ascii="Verdana" w:hAnsi="Verdana"/>
          <w:sz w:val="20"/>
        </w:rPr>
      </w:pPr>
      <w:r>
        <w:rPr>
          <w:rFonts w:ascii="Verdana" w:hAnsi="Verdana"/>
          <w:sz w:val="20"/>
        </w:rPr>
        <w:t xml:space="preserve">Au début du XXIème Siècle, le nombre de produits plastiques disponibles sur le marché (fibres, élastomères, thermoplastiques et thermodurcissables) est véritablement énorme. Pour une molécule déterminée, les industriels proposent en effet des produits différents par les conditions de polymérisation. En outre, les produits plastiques sont mis sur le marché sous forme de mélanges parfois très complexes. A la molécule de base s’ajoutent divers additif : plastifiants, colorants, produits retardateurs de combustion, </w:t>
      </w:r>
      <w:proofErr w:type="spellStart"/>
      <w:r>
        <w:rPr>
          <w:rFonts w:ascii="Verdana" w:hAnsi="Verdana"/>
          <w:sz w:val="20"/>
        </w:rPr>
        <w:t>etc</w:t>
      </w:r>
      <w:proofErr w:type="spellEnd"/>
      <w:r>
        <w:rPr>
          <w:rFonts w:ascii="Verdana" w:hAnsi="Verdana"/>
          <w:sz w:val="20"/>
        </w:rPr>
        <w:t xml:space="preserve"> …</w:t>
      </w:r>
    </w:p>
    <w:p w:rsidR="00666CBB" w:rsidRDefault="00666CBB" w:rsidP="00666CBB">
      <w:pPr>
        <w:jc w:val="both"/>
        <w:rPr>
          <w:rFonts w:ascii="Verdana" w:hAnsi="Verdana"/>
          <w:sz w:val="20"/>
        </w:rPr>
      </w:pPr>
      <w:r>
        <w:rPr>
          <w:rFonts w:ascii="Verdana" w:hAnsi="Verdana"/>
          <w:sz w:val="20"/>
        </w:rPr>
        <w:t xml:space="preserve">Les efforts de recherche se poursuivent avec comme axes principaux le développement des processus de recyclage, les </w:t>
      </w:r>
      <w:proofErr w:type="spellStart"/>
      <w:r>
        <w:rPr>
          <w:rFonts w:ascii="Verdana" w:hAnsi="Verdana"/>
          <w:sz w:val="20"/>
        </w:rPr>
        <w:t>biopolymères</w:t>
      </w:r>
      <w:proofErr w:type="spellEnd"/>
      <w:r>
        <w:rPr>
          <w:rFonts w:ascii="Verdana" w:hAnsi="Verdana"/>
          <w:sz w:val="20"/>
        </w:rPr>
        <w:t>, les polymère</w:t>
      </w:r>
      <w:r w:rsidR="007F4093">
        <w:rPr>
          <w:rFonts w:ascii="Verdana" w:hAnsi="Verdana"/>
          <w:sz w:val="20"/>
        </w:rPr>
        <w:t>s</w:t>
      </w:r>
      <w:r>
        <w:rPr>
          <w:rFonts w:ascii="Verdana" w:hAnsi="Verdana"/>
          <w:sz w:val="20"/>
        </w:rPr>
        <w:t xml:space="preserve"> conducteurs, </w:t>
      </w:r>
      <w:proofErr w:type="spellStart"/>
      <w:r>
        <w:rPr>
          <w:rFonts w:ascii="Verdana" w:hAnsi="Verdana"/>
          <w:sz w:val="20"/>
        </w:rPr>
        <w:t>etc</w:t>
      </w:r>
      <w:proofErr w:type="spellEnd"/>
      <w:r>
        <w:rPr>
          <w:rFonts w:ascii="Verdana" w:hAnsi="Verdana"/>
          <w:sz w:val="20"/>
        </w:rPr>
        <w:t xml:space="preserve"> …</w:t>
      </w:r>
    </w:p>
    <w:p w:rsidR="008E0E99" w:rsidRDefault="008E0E99" w:rsidP="008E0E99">
      <w:pPr>
        <w:rPr>
          <w:rFonts w:ascii="Verdana" w:hAnsi="Verdana"/>
          <w:sz w:val="20"/>
        </w:rPr>
      </w:pPr>
    </w:p>
    <w:p w:rsidR="000A5CCC" w:rsidRPr="008E0E99" w:rsidRDefault="000A5CCC" w:rsidP="008E0E99">
      <w:pPr>
        <w:rPr>
          <w:rFonts w:ascii="Verdana" w:hAnsi="Verdana"/>
          <w:sz w:val="20"/>
        </w:rPr>
      </w:pPr>
    </w:p>
    <w:p w:rsidR="001320D4" w:rsidRPr="00AB240E" w:rsidRDefault="001320D4" w:rsidP="001320D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lastRenderedPageBreak/>
        <w:t>Définition d’un polymère</w:t>
      </w:r>
    </w:p>
    <w:p w:rsidR="00906AE0" w:rsidRDefault="00906AE0" w:rsidP="00A66229">
      <w:pPr>
        <w:pStyle w:val="Corpsdetexte"/>
      </w:pPr>
    </w:p>
    <w:p w:rsidR="008D5EA4" w:rsidRPr="000A5CCC" w:rsidRDefault="000A5CCC" w:rsidP="000A5CCC">
      <w:pPr>
        <w:pStyle w:val="Corpsdetexte"/>
        <w:jc w:val="left"/>
      </w:pPr>
      <w:r w:rsidRPr="000A5CC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w:t>
      </w:r>
    </w:p>
    <w:p w:rsidR="008D5EA4" w:rsidRDefault="008D5EA4" w:rsidP="00A66229">
      <w:pPr>
        <w:pStyle w:val="Corpsdetexte"/>
      </w:pPr>
    </w:p>
    <w:p w:rsidR="00A94133" w:rsidRDefault="006A5E3B" w:rsidP="00A66229">
      <w:pPr>
        <w:pStyle w:val="Corpsdetexte"/>
      </w:pPr>
      <w:r>
        <w:rPr>
          <w:noProof/>
          <w:lang w:eastAsia="zh-TW"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style="position:absolute;left:0;text-align:left;margin-left:194.45pt;margin-top:1.1pt;width:315.85pt;height:102.95pt;z-index:251814912" o:regroupid="1">
            <v:imagedata r:id="rId12" o:title=""/>
          </v:shape>
          <o:OLEObject Type="Embed" ProgID="ACD.ChemSketch.20" ShapeID="_x0000_s1144" DrawAspect="Content" ObjectID="_1396625402" r:id="rId13">
            <o:FieldCodes>\s</o:FieldCodes>
          </o:OLEObject>
        </w:pict>
      </w:r>
      <w:r w:rsidR="00A94133">
        <w:t>Exemple, le polystyrène</w:t>
      </w:r>
      <w:r w:rsidR="008D5084">
        <w:t xml:space="preserve"> (PS</w:t>
      </w:r>
      <w:r w:rsidR="00C15477">
        <w:t xml:space="preserve"> </w:t>
      </w:r>
      <w:r w:rsidR="00C15477">
        <w:rPr>
          <w:noProof/>
        </w:rPr>
        <w:drawing>
          <wp:inline distT="0" distB="0" distL="0" distR="0">
            <wp:extent cx="234296" cy="268375"/>
            <wp:effectExtent l="19050" t="0" r="0" b="0"/>
            <wp:docPr id="28" name="Image 27" descr="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if"/>
                    <pic:cNvPicPr/>
                  </pic:nvPicPr>
                  <pic:blipFill>
                    <a:blip r:embed="rId14" cstate="print"/>
                    <a:stretch>
                      <a:fillRect/>
                    </a:stretch>
                  </pic:blipFill>
                  <pic:spPr>
                    <a:xfrm>
                      <a:off x="0" y="0"/>
                      <a:ext cx="235471" cy="269721"/>
                    </a:xfrm>
                    <a:prstGeom prst="rect">
                      <a:avLst/>
                    </a:prstGeom>
                  </pic:spPr>
                </pic:pic>
              </a:graphicData>
            </a:graphic>
          </wp:inline>
        </w:drawing>
      </w:r>
      <w:r w:rsidR="008D5084">
        <w:t>)</w:t>
      </w:r>
      <w:r w:rsidR="00A94133">
        <w:t xml:space="preserve"> : </w:t>
      </w:r>
    </w:p>
    <w:p w:rsidR="008D5084" w:rsidRDefault="008D5084" w:rsidP="00A66229">
      <w:pPr>
        <w:pStyle w:val="Corpsdetexte"/>
      </w:pPr>
    </w:p>
    <w:p w:rsidR="002C4A25" w:rsidRDefault="006A5E3B" w:rsidP="00A66229">
      <w:pPr>
        <w:pStyle w:val="Corpsdetexte"/>
      </w:pPr>
      <w:r w:rsidRPr="006A5E3B">
        <w:rPr>
          <w:noProof/>
          <w:color w:val="FF0000"/>
          <w:lang w:eastAsia="en-US"/>
        </w:rPr>
        <w:pict>
          <v:shapetype id="_x0000_t202" coordsize="21600,21600" o:spt="202" path="m,l,21600r21600,l21600,xe">
            <v:stroke joinstyle="miter"/>
            <v:path gradientshapeok="t" o:connecttype="rect"/>
          </v:shapetype>
          <v:shape id="_x0000_s1197" type="#_x0000_t202" style="position:absolute;left:0;text-align:left;margin-left:226.5pt;margin-top:74.6pt;width:261.85pt;height:33.9pt;z-index:251810816;mso-height-percent:200;mso-height-percent:200;mso-width-relative:margin;mso-height-relative:margin" stroked="f">
            <v:textbox style="mso-fit-shape-to-text:t">
              <w:txbxContent>
                <w:p w:rsidR="00862AD6" w:rsidRDefault="00862AD6" w:rsidP="00862AD6">
                  <w:pPr>
                    <w:pStyle w:val="Corpsdetexte"/>
                  </w:pPr>
                  <w:r>
                    <w:t>Le motif élémentaire est entouré en pointillé.</w:t>
                  </w:r>
                </w:p>
                <w:p w:rsidR="00862AD6" w:rsidRDefault="00862AD6"/>
              </w:txbxContent>
            </v:textbox>
          </v:shape>
        </w:pict>
      </w:r>
      <w:r w:rsidR="008D5084">
        <w:rPr>
          <w:noProof/>
        </w:rPr>
        <w:drawing>
          <wp:inline distT="0" distB="0" distL="0" distR="0">
            <wp:extent cx="2081220" cy="1392529"/>
            <wp:effectExtent l="19050" t="0" r="0" b="0"/>
            <wp:docPr id="1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5" cstate="print"/>
                    <a:srcRect/>
                    <a:stretch>
                      <a:fillRect/>
                    </a:stretch>
                  </pic:blipFill>
                  <pic:spPr bwMode="auto">
                    <a:xfrm>
                      <a:off x="0" y="0"/>
                      <a:ext cx="2084685" cy="1394848"/>
                    </a:xfrm>
                    <a:prstGeom prst="rect">
                      <a:avLst/>
                    </a:prstGeom>
                    <a:noFill/>
                    <a:ln w="9525">
                      <a:noFill/>
                      <a:miter lim="800000"/>
                      <a:headEnd/>
                      <a:tailEnd/>
                    </a:ln>
                  </pic:spPr>
                </pic:pic>
              </a:graphicData>
            </a:graphic>
          </wp:inline>
        </w:drawing>
      </w:r>
      <w:r w:rsidR="00862AD6">
        <w:tab/>
      </w:r>
    </w:p>
    <w:p w:rsidR="00A94133" w:rsidRDefault="006A5E3B" w:rsidP="00A66229">
      <w:pPr>
        <w:pStyle w:val="Corpsdetexte"/>
      </w:pPr>
      <w:r w:rsidRPr="006A5E3B">
        <w:rPr>
          <w:noProof/>
          <w:szCs w:val="20"/>
          <w:lang w:eastAsia="en-US"/>
        </w:rPr>
        <w:pict>
          <v:shape id="_x0000_s1149" type="#_x0000_t202" style="position:absolute;left:0;text-align:left;margin-left:349.4pt;margin-top:12.15pt;width:160.4pt;height:188.95pt;z-index:251772928;mso-width-relative:margin;mso-height-relative:margin">
            <v:textbox style="mso-next-textbox:#_x0000_s1149">
              <w:txbxContent>
                <w:p w:rsidR="00C20B69" w:rsidRDefault="00C20B69">
                  <w:r>
                    <w:rPr>
                      <w:noProof/>
                    </w:rPr>
                    <w:drawing>
                      <wp:inline distT="0" distB="0" distL="0" distR="0">
                        <wp:extent cx="1829793" cy="1834777"/>
                        <wp:effectExtent l="1905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
                                <a:srcRect/>
                                <a:stretch>
                                  <a:fillRect/>
                                </a:stretch>
                              </pic:blipFill>
                              <pic:spPr bwMode="auto">
                                <a:xfrm>
                                  <a:off x="0" y="0"/>
                                  <a:ext cx="1831031" cy="1836019"/>
                                </a:xfrm>
                                <a:prstGeom prst="rect">
                                  <a:avLst/>
                                </a:prstGeom>
                                <a:noFill/>
                                <a:ln w="9525">
                                  <a:noFill/>
                                  <a:miter lim="800000"/>
                                  <a:headEnd/>
                                  <a:tailEnd/>
                                </a:ln>
                              </pic:spPr>
                            </pic:pic>
                          </a:graphicData>
                        </a:graphic>
                      </wp:inline>
                    </w:drawing>
                  </w:r>
                </w:p>
                <w:p w:rsidR="00C20B69" w:rsidRPr="00C20B69" w:rsidRDefault="00C20B69" w:rsidP="00C20B69">
                  <w:pPr>
                    <w:jc w:val="both"/>
                    <w:rPr>
                      <w:sz w:val="20"/>
                      <w:szCs w:val="20"/>
                    </w:rPr>
                  </w:pPr>
                  <w:r w:rsidRPr="00C20B69">
                    <w:rPr>
                      <w:sz w:val="20"/>
                      <w:szCs w:val="20"/>
                    </w:rPr>
                    <w:t>Polyéthylène LDPE et HDPE mis en forme : film et objets moulés (la boîte est en polypropylène, PP).</w:t>
                  </w:r>
                  <w:r w:rsidR="008D5084" w:rsidRPr="00C20B69">
                    <w:rPr>
                      <w:sz w:val="20"/>
                      <w:szCs w:val="20"/>
                    </w:rPr>
                    <w:t xml:space="preserve"> </w:t>
                  </w:r>
                </w:p>
              </w:txbxContent>
            </v:textbox>
            <w10:wrap type="square"/>
          </v:shape>
        </w:pic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338"/>
        <w:gridCol w:w="3673"/>
      </w:tblGrid>
      <w:tr w:rsidR="000A5CCC" w:rsidTr="008D5084">
        <w:tc>
          <w:tcPr>
            <w:tcW w:w="5173" w:type="dxa"/>
          </w:tcPr>
          <w:p w:rsidR="008D5084" w:rsidRDefault="008D5084" w:rsidP="000A5CCC">
            <w:pPr>
              <w:pStyle w:val="Corpsdetexte"/>
            </w:pPr>
            <w:r>
              <w:t>Le monomère utilisé est donc l’</w:t>
            </w:r>
            <w:r w:rsidR="000A5CCC">
              <w:t>__________</w:t>
            </w:r>
            <w:r>
              <w:t xml:space="preserve"> appelé aussi styrène : </w:t>
            </w:r>
          </w:p>
          <w:p w:rsidR="008D5084" w:rsidRDefault="008D5084" w:rsidP="008D5084">
            <w:pPr>
              <w:pStyle w:val="Corpsdetexte"/>
            </w:pPr>
          </w:p>
          <w:p w:rsidR="008D5084" w:rsidRDefault="008D5084" w:rsidP="008D5084">
            <w:pPr>
              <w:jc w:val="both"/>
              <w:rPr>
                <w:rFonts w:ascii="Verdana" w:hAnsi="Verdana"/>
                <w:sz w:val="20"/>
                <w:szCs w:val="20"/>
              </w:rPr>
            </w:pPr>
          </w:p>
          <w:p w:rsidR="008D5084" w:rsidRDefault="008D5084" w:rsidP="008D5084">
            <w:pPr>
              <w:jc w:val="both"/>
              <w:rPr>
                <w:rFonts w:ascii="Verdana" w:hAnsi="Verdana"/>
                <w:sz w:val="20"/>
                <w:szCs w:val="20"/>
              </w:rPr>
            </w:pPr>
          </w:p>
          <w:p w:rsidR="008D5084" w:rsidRDefault="008D5084" w:rsidP="008D5084">
            <w:pPr>
              <w:jc w:val="both"/>
              <w:rPr>
                <w:rFonts w:ascii="Verdana" w:hAnsi="Verdana"/>
                <w:sz w:val="20"/>
                <w:szCs w:val="20"/>
              </w:rPr>
            </w:pPr>
          </w:p>
          <w:p w:rsidR="008D5084" w:rsidRDefault="008D5084" w:rsidP="00A66229">
            <w:pPr>
              <w:pStyle w:val="Corpsdetexte"/>
            </w:pPr>
          </w:p>
        </w:tc>
        <w:tc>
          <w:tcPr>
            <w:tcW w:w="5173" w:type="dxa"/>
          </w:tcPr>
          <w:p w:rsidR="008D5084" w:rsidRDefault="008D5084" w:rsidP="008D5084">
            <w:pPr>
              <w:jc w:val="both"/>
              <w:rPr>
                <w:rFonts w:ascii="Verdana" w:hAnsi="Verdana"/>
                <w:sz w:val="20"/>
                <w:szCs w:val="20"/>
              </w:rPr>
            </w:pPr>
            <w:r>
              <w:rPr>
                <w:rFonts w:ascii="Verdana" w:hAnsi="Verdana"/>
                <w:sz w:val="20"/>
                <w:szCs w:val="20"/>
              </w:rPr>
              <w:t xml:space="preserve">Pour simplifier la notation, la molécule obtenue sera écrite comme suit : </w:t>
            </w:r>
          </w:p>
          <w:p w:rsidR="000A5CCC" w:rsidRDefault="000A5CCC" w:rsidP="008D5084">
            <w:pPr>
              <w:jc w:val="both"/>
              <w:rPr>
                <w:rFonts w:ascii="Verdana" w:hAnsi="Verdana"/>
                <w:sz w:val="20"/>
                <w:szCs w:val="20"/>
              </w:rPr>
            </w:pPr>
          </w:p>
          <w:p w:rsidR="000A5CCC" w:rsidRDefault="000A5CCC" w:rsidP="008D5084">
            <w:pPr>
              <w:jc w:val="both"/>
              <w:rPr>
                <w:rFonts w:ascii="Verdana" w:hAnsi="Verdana"/>
                <w:sz w:val="20"/>
                <w:szCs w:val="20"/>
              </w:rPr>
            </w:pPr>
          </w:p>
          <w:p w:rsidR="000A5CCC" w:rsidRDefault="000A5CCC" w:rsidP="008D5084">
            <w:pPr>
              <w:jc w:val="both"/>
              <w:rPr>
                <w:rFonts w:ascii="Verdana" w:hAnsi="Verdana"/>
                <w:sz w:val="20"/>
                <w:szCs w:val="20"/>
              </w:rPr>
            </w:pPr>
          </w:p>
          <w:p w:rsidR="000A5CCC" w:rsidRDefault="000A5CCC" w:rsidP="008D5084">
            <w:pPr>
              <w:jc w:val="both"/>
              <w:rPr>
                <w:rFonts w:ascii="Verdana" w:hAnsi="Verdana"/>
                <w:sz w:val="20"/>
                <w:szCs w:val="20"/>
              </w:rPr>
            </w:pPr>
          </w:p>
          <w:p w:rsidR="000A5CCC" w:rsidRDefault="000A5CCC" w:rsidP="008D5084">
            <w:pPr>
              <w:jc w:val="both"/>
              <w:rPr>
                <w:rFonts w:ascii="Verdana" w:hAnsi="Verdana"/>
                <w:sz w:val="20"/>
                <w:szCs w:val="20"/>
              </w:rPr>
            </w:pPr>
          </w:p>
          <w:p w:rsidR="008D5084" w:rsidRDefault="008D5084" w:rsidP="008D5084">
            <w:pPr>
              <w:jc w:val="both"/>
              <w:rPr>
                <w:rFonts w:ascii="Verdana" w:hAnsi="Verdana"/>
                <w:sz w:val="20"/>
                <w:szCs w:val="20"/>
              </w:rPr>
            </w:pPr>
          </w:p>
          <w:p w:rsidR="008D5084" w:rsidRDefault="008D5084" w:rsidP="000A5CCC">
            <w:pPr>
              <w:jc w:val="both"/>
              <w:rPr>
                <w:rFonts w:ascii="Verdana" w:hAnsi="Verdana"/>
                <w:sz w:val="20"/>
                <w:szCs w:val="20"/>
              </w:rPr>
            </w:pPr>
            <w:r>
              <w:rPr>
                <w:rFonts w:ascii="Verdana" w:hAnsi="Verdana"/>
                <w:sz w:val="20"/>
                <w:szCs w:val="20"/>
              </w:rPr>
              <w:t xml:space="preserve">L’indice « n » s’appelle </w:t>
            </w:r>
            <w:r w:rsidR="000A5CCC">
              <w:rPr>
                <w:rFonts w:ascii="Verdana" w:hAnsi="Verdana"/>
                <w:sz w:val="20"/>
                <w:szCs w:val="20"/>
              </w:rPr>
              <w:t>_______</w:t>
            </w:r>
            <w:r>
              <w:rPr>
                <w:rFonts w:ascii="Verdana" w:hAnsi="Verdana"/>
                <w:sz w:val="20"/>
                <w:szCs w:val="20"/>
              </w:rPr>
              <w:t xml:space="preserve"> </w:t>
            </w:r>
            <w:r w:rsidR="000A5CCC">
              <w:rPr>
                <w:rFonts w:ascii="Verdana" w:hAnsi="Verdana"/>
                <w:sz w:val="20"/>
                <w:szCs w:val="20"/>
              </w:rPr>
              <w:t>________________</w:t>
            </w:r>
            <w:r>
              <w:rPr>
                <w:rFonts w:ascii="Verdana" w:hAnsi="Verdana"/>
                <w:sz w:val="20"/>
                <w:szCs w:val="20"/>
              </w:rPr>
              <w:t xml:space="preserve"> et représente le </w:t>
            </w:r>
            <w:r w:rsidR="000A5CCC">
              <w:rPr>
                <w:rFonts w:ascii="Verdana" w:hAnsi="Verdana"/>
                <w:sz w:val="20"/>
                <w:szCs w:val="20"/>
              </w:rPr>
              <w:t>______________</w:t>
            </w:r>
            <w:r>
              <w:rPr>
                <w:rFonts w:ascii="Verdana" w:hAnsi="Verdana"/>
                <w:sz w:val="20"/>
                <w:szCs w:val="20"/>
              </w:rPr>
              <w:t xml:space="preserve"> de motifs par chaîne.</w:t>
            </w:r>
          </w:p>
          <w:p w:rsidR="008D5084" w:rsidRDefault="008D5084" w:rsidP="000A5CCC">
            <w:pPr>
              <w:jc w:val="both"/>
            </w:pPr>
            <w:r>
              <w:rPr>
                <w:rFonts w:ascii="Verdana" w:hAnsi="Verdana"/>
                <w:sz w:val="20"/>
                <w:szCs w:val="20"/>
              </w:rPr>
              <w:t>Ce nombre peut varier entre 250 et 2000 suivant le mode de fabrication et les propriétés attendues du polymère.</w:t>
            </w:r>
          </w:p>
        </w:tc>
      </w:tr>
    </w:tbl>
    <w:p w:rsidR="00EE3A4D" w:rsidRDefault="00EE3A4D">
      <w:pPr>
        <w:jc w:val="both"/>
        <w:rPr>
          <w:rFonts w:ascii="Verdana" w:hAnsi="Verdana"/>
          <w:sz w:val="20"/>
          <w:szCs w:val="20"/>
        </w:rPr>
      </w:pPr>
    </w:p>
    <w:p w:rsidR="009B141A" w:rsidRDefault="009B141A" w:rsidP="002B572D">
      <w:pPr>
        <w:jc w:val="both"/>
        <w:rPr>
          <w:rFonts w:ascii="Verdana" w:hAnsi="Verdana"/>
          <w:sz w:val="20"/>
          <w:szCs w:val="20"/>
        </w:rPr>
      </w:pPr>
      <w:r w:rsidRPr="009B141A">
        <w:rPr>
          <w:rFonts w:ascii="Verdana" w:hAnsi="Verdana"/>
          <w:sz w:val="20"/>
          <w:szCs w:val="20"/>
          <w:u w:val="single"/>
        </w:rPr>
        <w:t>Exercice n°</w:t>
      </w:r>
      <w:r w:rsidR="002B572D">
        <w:rPr>
          <w:rFonts w:ascii="Verdana" w:hAnsi="Verdana"/>
          <w:sz w:val="20"/>
          <w:szCs w:val="20"/>
          <w:u w:val="single"/>
        </w:rPr>
        <w:t>2</w:t>
      </w:r>
      <w:r w:rsidRPr="009B141A">
        <w:rPr>
          <w:rFonts w:ascii="Verdana" w:hAnsi="Verdana"/>
          <w:sz w:val="20"/>
          <w:szCs w:val="20"/>
          <w:u w:val="single"/>
        </w:rPr>
        <w:t> :</w:t>
      </w:r>
      <w:r>
        <w:rPr>
          <w:rFonts w:ascii="Verdana" w:hAnsi="Verdana"/>
          <w:sz w:val="20"/>
          <w:szCs w:val="20"/>
        </w:rPr>
        <w:t xml:space="preserve"> le polyéthylène, appelé aussi </w:t>
      </w:r>
      <w:proofErr w:type="spellStart"/>
      <w:r>
        <w:rPr>
          <w:rFonts w:ascii="Verdana" w:hAnsi="Verdana"/>
          <w:sz w:val="20"/>
          <w:szCs w:val="20"/>
        </w:rPr>
        <w:t>polyéthène</w:t>
      </w:r>
      <w:proofErr w:type="spellEnd"/>
      <w:r w:rsidR="00C20B69">
        <w:rPr>
          <w:rFonts w:ascii="Verdana" w:hAnsi="Verdana"/>
          <w:sz w:val="20"/>
          <w:szCs w:val="20"/>
        </w:rPr>
        <w:t xml:space="preserve"> (sigle générique PE</w:t>
      </w:r>
      <w:r w:rsidR="00C15477">
        <w:rPr>
          <w:rFonts w:ascii="Verdana" w:hAnsi="Verdana"/>
          <w:sz w:val="20"/>
          <w:szCs w:val="20"/>
        </w:rPr>
        <w:t xml:space="preserve"> </w:t>
      </w:r>
      <w:r w:rsidR="00C15477">
        <w:rPr>
          <w:rFonts w:ascii="Verdana" w:hAnsi="Verdana"/>
          <w:noProof/>
          <w:sz w:val="20"/>
          <w:szCs w:val="20"/>
        </w:rPr>
        <w:drawing>
          <wp:inline distT="0" distB="0" distL="0" distR="0">
            <wp:extent cx="230659" cy="251011"/>
            <wp:effectExtent l="19050" t="0" r="0" b="0"/>
            <wp:docPr id="21" name="Image 20" descr="pe-h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hd.gif"/>
                    <pic:cNvPicPr/>
                  </pic:nvPicPr>
                  <pic:blipFill>
                    <a:blip r:embed="rId17" cstate="print"/>
                    <a:stretch>
                      <a:fillRect/>
                    </a:stretch>
                  </pic:blipFill>
                  <pic:spPr>
                    <a:xfrm>
                      <a:off x="0" y="0"/>
                      <a:ext cx="233176" cy="253750"/>
                    </a:xfrm>
                    <a:prstGeom prst="rect">
                      <a:avLst/>
                    </a:prstGeom>
                  </pic:spPr>
                </pic:pic>
              </a:graphicData>
            </a:graphic>
          </wp:inline>
        </w:drawing>
      </w:r>
      <w:r w:rsidR="00C15477">
        <w:rPr>
          <w:rFonts w:ascii="Verdana" w:hAnsi="Verdana"/>
          <w:sz w:val="20"/>
          <w:szCs w:val="20"/>
        </w:rPr>
        <w:t xml:space="preserve"> </w:t>
      </w:r>
      <w:r w:rsidR="00C15477">
        <w:rPr>
          <w:rFonts w:ascii="Verdana" w:hAnsi="Verdana"/>
          <w:noProof/>
          <w:sz w:val="20"/>
          <w:szCs w:val="20"/>
        </w:rPr>
        <w:drawing>
          <wp:inline distT="0" distB="0" distL="0" distR="0">
            <wp:extent cx="228932" cy="253972"/>
            <wp:effectExtent l="19050" t="0" r="0" b="0"/>
            <wp:docPr id="22" name="Image 21" descr="p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d.gif"/>
                    <pic:cNvPicPr/>
                  </pic:nvPicPr>
                  <pic:blipFill>
                    <a:blip r:embed="rId18" cstate="print"/>
                    <a:stretch>
                      <a:fillRect/>
                    </a:stretch>
                  </pic:blipFill>
                  <pic:spPr>
                    <a:xfrm>
                      <a:off x="0" y="0"/>
                      <a:ext cx="230357" cy="255553"/>
                    </a:xfrm>
                    <a:prstGeom prst="rect">
                      <a:avLst/>
                    </a:prstGeom>
                  </pic:spPr>
                </pic:pic>
              </a:graphicData>
            </a:graphic>
          </wp:inline>
        </w:drawing>
      </w:r>
      <w:r w:rsidR="00C20B69">
        <w:rPr>
          <w:rFonts w:ascii="Verdana" w:hAnsi="Verdana"/>
          <w:sz w:val="20"/>
          <w:szCs w:val="20"/>
        </w:rPr>
        <w:t>)</w:t>
      </w:r>
      <w:r>
        <w:rPr>
          <w:rFonts w:ascii="Verdana" w:hAnsi="Verdana"/>
          <w:sz w:val="20"/>
          <w:szCs w:val="20"/>
        </w:rPr>
        <w:t xml:space="preserve"> est un polymère utilisé pour fabriquer des bouteilles en plastique.</w:t>
      </w:r>
    </w:p>
    <w:p w:rsidR="00D868C5" w:rsidRDefault="00D868C5">
      <w:pPr>
        <w:jc w:val="both"/>
        <w:rPr>
          <w:rFonts w:ascii="Verdana" w:hAnsi="Verdana"/>
          <w:sz w:val="20"/>
          <w:szCs w:val="20"/>
        </w:rPr>
      </w:pPr>
    </w:p>
    <w:p w:rsidR="009B141A" w:rsidRDefault="009B141A" w:rsidP="009B141A">
      <w:pPr>
        <w:pStyle w:val="Paragraphedeliste"/>
        <w:numPr>
          <w:ilvl w:val="0"/>
          <w:numId w:val="14"/>
        </w:numPr>
        <w:jc w:val="both"/>
        <w:rPr>
          <w:rFonts w:ascii="Verdana" w:hAnsi="Verdana"/>
          <w:sz w:val="20"/>
          <w:szCs w:val="20"/>
        </w:rPr>
      </w:pPr>
      <w:r>
        <w:rPr>
          <w:rFonts w:ascii="Verdana" w:hAnsi="Verdana"/>
          <w:sz w:val="20"/>
          <w:szCs w:val="20"/>
        </w:rPr>
        <w:t>Donner le nom du monomère utilisé.</w:t>
      </w:r>
    </w:p>
    <w:p w:rsidR="009B141A" w:rsidRDefault="009B141A" w:rsidP="009B141A">
      <w:pPr>
        <w:pStyle w:val="Paragraphedeliste"/>
        <w:numPr>
          <w:ilvl w:val="0"/>
          <w:numId w:val="14"/>
        </w:numPr>
        <w:jc w:val="both"/>
        <w:rPr>
          <w:rFonts w:ascii="Verdana" w:hAnsi="Verdana"/>
          <w:sz w:val="20"/>
          <w:szCs w:val="20"/>
        </w:rPr>
      </w:pPr>
      <w:r>
        <w:rPr>
          <w:rFonts w:ascii="Verdana" w:hAnsi="Verdana"/>
          <w:sz w:val="20"/>
          <w:szCs w:val="20"/>
        </w:rPr>
        <w:t>Donner la formule développée et semi-développée du monomère.</w:t>
      </w:r>
    </w:p>
    <w:p w:rsidR="009B141A" w:rsidRDefault="009B141A" w:rsidP="009B141A">
      <w:pPr>
        <w:pStyle w:val="Paragraphedeliste"/>
        <w:numPr>
          <w:ilvl w:val="0"/>
          <w:numId w:val="14"/>
        </w:numPr>
        <w:jc w:val="both"/>
        <w:rPr>
          <w:rFonts w:ascii="Verdana" w:hAnsi="Verdana"/>
          <w:sz w:val="20"/>
          <w:szCs w:val="20"/>
        </w:rPr>
      </w:pPr>
      <w:r>
        <w:rPr>
          <w:rFonts w:ascii="Verdana" w:hAnsi="Verdana"/>
          <w:sz w:val="20"/>
          <w:szCs w:val="20"/>
        </w:rPr>
        <w:t>En déduire la formule du polymère et écrire la réaction chimique permettant de l’obtenir.</w:t>
      </w:r>
    </w:p>
    <w:p w:rsidR="009B141A" w:rsidRPr="009B141A" w:rsidRDefault="009B141A" w:rsidP="009B141A">
      <w:pPr>
        <w:pStyle w:val="Paragraphedeliste"/>
        <w:numPr>
          <w:ilvl w:val="0"/>
          <w:numId w:val="14"/>
        </w:numPr>
        <w:jc w:val="both"/>
        <w:rPr>
          <w:rFonts w:ascii="Verdana" w:hAnsi="Verdana"/>
          <w:sz w:val="20"/>
          <w:szCs w:val="20"/>
        </w:rPr>
      </w:pPr>
      <w:r>
        <w:rPr>
          <w:rFonts w:ascii="Verdana" w:hAnsi="Verdana"/>
          <w:sz w:val="20"/>
          <w:szCs w:val="20"/>
        </w:rPr>
        <w:t>Ecrire la formule semi-développée d’un polyéthylène dont le degré de polymérisation est 10.</w:t>
      </w:r>
    </w:p>
    <w:p w:rsidR="009B141A" w:rsidRDefault="009B141A">
      <w:pPr>
        <w:jc w:val="both"/>
        <w:rPr>
          <w:rFonts w:ascii="Verdana" w:hAnsi="Verdana"/>
          <w:sz w:val="20"/>
          <w:szCs w:val="20"/>
        </w:rPr>
      </w:pPr>
    </w:p>
    <w:p w:rsidR="00D868C5" w:rsidRDefault="00D868C5">
      <w:pPr>
        <w:jc w:val="both"/>
        <w:rPr>
          <w:rFonts w:ascii="Verdana" w:hAnsi="Verdana"/>
          <w:sz w:val="20"/>
          <w:szCs w:val="20"/>
        </w:rPr>
      </w:pPr>
    </w:p>
    <w:p w:rsidR="0094307C" w:rsidRPr="00AB240E" w:rsidRDefault="001320D4" w:rsidP="003928E8">
      <w:pPr>
        <w:pStyle w:val="Titre3"/>
        <w:numPr>
          <w:ilvl w:val="0"/>
          <w:numId w:val="1"/>
        </w:numPr>
        <w:rPr>
          <w:rFonts w:ascii="Verdana" w:hAnsi="Verdana"/>
          <w:color w:val="4F81BD" w:themeColor="accent1"/>
        </w:rPr>
      </w:pPr>
      <w:r>
        <w:rPr>
          <w:rFonts w:ascii="Verdana" w:hAnsi="Verdana"/>
          <w:color w:val="4F81BD" w:themeColor="accent1"/>
        </w:rPr>
        <w:t>Synthèse des polymères</w:t>
      </w:r>
    </w:p>
    <w:p w:rsidR="0094307C" w:rsidRPr="00AB240E" w:rsidRDefault="001320D4" w:rsidP="003928E8">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Polymérisation par polyaddition</w:t>
      </w:r>
    </w:p>
    <w:p w:rsidR="00906AE0" w:rsidRDefault="00906AE0">
      <w:pPr>
        <w:pStyle w:val="Corpsdetexte"/>
      </w:pPr>
    </w:p>
    <w:p w:rsidR="00E85E09" w:rsidRPr="000A5CCC" w:rsidRDefault="000A5CCC" w:rsidP="000A5CCC">
      <w:pPr>
        <w:rPr>
          <w:rFonts w:ascii="Verdana" w:hAnsi="Verdana"/>
          <w:sz w:val="20"/>
        </w:rPr>
      </w:pPr>
      <w:r w:rsidRPr="000A5CCC">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0"/>
        </w:rPr>
        <w:t>___</w:t>
      </w:r>
    </w:p>
    <w:p w:rsidR="002671E9" w:rsidRDefault="002671E9" w:rsidP="00D93ADE">
      <w:pPr>
        <w:jc w:val="both"/>
        <w:rPr>
          <w:rFonts w:ascii="Verdana" w:hAnsi="Verdana"/>
          <w:sz w:val="20"/>
        </w:rPr>
      </w:pPr>
    </w:p>
    <w:p w:rsidR="002671E9" w:rsidRPr="002671E9" w:rsidRDefault="002671E9" w:rsidP="000A5CCC">
      <w:pPr>
        <w:jc w:val="both"/>
        <w:rPr>
          <w:rFonts w:ascii="Verdana" w:hAnsi="Verdana"/>
          <w:sz w:val="20"/>
        </w:rPr>
      </w:pPr>
      <w:r>
        <w:rPr>
          <w:rFonts w:ascii="Verdana" w:hAnsi="Verdana"/>
          <w:sz w:val="20"/>
        </w:rPr>
        <w:t xml:space="preserve">Une procédure synthétique largement utilisée est la </w:t>
      </w:r>
      <w:r w:rsidR="000A5CCC">
        <w:rPr>
          <w:rFonts w:ascii="Verdana" w:hAnsi="Verdana"/>
          <w:bCs/>
          <w:sz w:val="20"/>
        </w:rPr>
        <w:t>________________________</w:t>
      </w:r>
      <w:r>
        <w:rPr>
          <w:rFonts w:ascii="Verdana" w:hAnsi="Verdana"/>
          <w:sz w:val="20"/>
        </w:rPr>
        <w:t xml:space="preserve">, la polymérisation par une réaction radicalaire en chaîne. Dans un procédé typique, un monomère est comprimé à </w:t>
      </w:r>
      <w:r>
        <w:rPr>
          <w:rFonts w:ascii="Verdana" w:hAnsi="Verdana"/>
          <w:sz w:val="20"/>
        </w:rPr>
        <w:lastRenderedPageBreak/>
        <w:t xml:space="preserve">environ 1000 </w:t>
      </w:r>
      <w:proofErr w:type="spellStart"/>
      <w:r>
        <w:rPr>
          <w:rFonts w:ascii="Verdana" w:hAnsi="Verdana"/>
          <w:sz w:val="20"/>
        </w:rPr>
        <w:t>atm</w:t>
      </w:r>
      <w:proofErr w:type="spellEnd"/>
      <w:r>
        <w:rPr>
          <w:rFonts w:ascii="Verdana" w:hAnsi="Verdana"/>
          <w:sz w:val="20"/>
        </w:rPr>
        <w:t xml:space="preserve"> et chauffé à 100 °C en présence d’une petite quantité de peroxyde organique (un composé de formule R-O-O-R, où R est un </w:t>
      </w:r>
      <w:r w:rsidR="000A5CCC">
        <w:rPr>
          <w:rFonts w:ascii="Verdana" w:hAnsi="Verdana"/>
          <w:sz w:val="20"/>
        </w:rPr>
        <w:t>________________________</w:t>
      </w:r>
      <w:r>
        <w:rPr>
          <w:rFonts w:ascii="Verdana" w:hAnsi="Verdana"/>
          <w:sz w:val="20"/>
        </w:rPr>
        <w:t>).</w:t>
      </w:r>
    </w:p>
    <w:p w:rsidR="002671E9" w:rsidRDefault="006A5E3B" w:rsidP="00D93ADE">
      <w:pPr>
        <w:jc w:val="both"/>
        <w:rPr>
          <w:rFonts w:ascii="Verdana" w:hAnsi="Verdana"/>
          <w:sz w:val="20"/>
        </w:rPr>
      </w:pPr>
      <w:r w:rsidRPr="006A5E3B">
        <w:rPr>
          <w:noProof/>
        </w:rPr>
        <w:pict>
          <v:shape id="_x0000_s1169" type="#_x0000_t75" style="position:absolute;left:0;text-align:left;margin-left:338.15pt;margin-top:6.35pt;width:172.15pt;height:41.85pt;z-index:251785216">
            <v:imagedata r:id="rId19" o:title=""/>
            <w10:wrap type="square"/>
          </v:shape>
          <o:OLEObject Type="Embed" ProgID="ACD.ChemSketch.20" ShapeID="_x0000_s1169" DrawAspect="Content" ObjectID="_1396625403" r:id="rId20">
            <o:FieldCodes>\s</o:FieldCodes>
          </o:OLEObject>
        </w:pict>
      </w:r>
    </w:p>
    <w:p w:rsidR="002671E9" w:rsidRDefault="002671E9" w:rsidP="000A5CCC">
      <w:pPr>
        <w:jc w:val="both"/>
        <w:rPr>
          <w:rFonts w:ascii="Verdana" w:hAnsi="Verdana"/>
          <w:sz w:val="20"/>
        </w:rPr>
      </w:pPr>
      <w:r>
        <w:rPr>
          <w:rFonts w:ascii="Verdana" w:hAnsi="Verdana"/>
          <w:sz w:val="20"/>
        </w:rPr>
        <w:t xml:space="preserve">La réaction est amorcée par la dissociation de la liaison O-O, ce qui donne deux </w:t>
      </w:r>
      <w:r w:rsidR="000A5CCC">
        <w:rPr>
          <w:rFonts w:ascii="Verdana" w:hAnsi="Verdana"/>
          <w:sz w:val="20"/>
        </w:rPr>
        <w:t>____________</w:t>
      </w:r>
      <w:r>
        <w:rPr>
          <w:rFonts w:ascii="Verdana" w:hAnsi="Verdana"/>
          <w:sz w:val="20"/>
        </w:rPr>
        <w:t xml:space="preserve"> (espèce chimique instable et très réactive).</w:t>
      </w:r>
    </w:p>
    <w:p w:rsidR="002671E9" w:rsidRDefault="00501F20" w:rsidP="00D93ADE">
      <w:pPr>
        <w:jc w:val="both"/>
        <w:rPr>
          <w:rFonts w:ascii="Verdana" w:hAnsi="Verdana"/>
          <w:sz w:val="20"/>
        </w:rPr>
      </w:pPr>
      <w:r>
        <w:rPr>
          <w:rFonts w:ascii="Verdana" w:hAnsi="Verdana"/>
          <w:sz w:val="20"/>
        </w:rPr>
        <w:t xml:space="preserve">Exemple avec le polychlorure de vinyle (PVC </w:t>
      </w:r>
      <w:r>
        <w:rPr>
          <w:rFonts w:ascii="Verdana" w:hAnsi="Verdana"/>
          <w:noProof/>
          <w:sz w:val="20"/>
        </w:rPr>
        <w:drawing>
          <wp:inline distT="0" distB="0" distL="0" distR="0">
            <wp:extent cx="225985" cy="260145"/>
            <wp:effectExtent l="19050" t="0" r="2615" b="0"/>
            <wp:docPr id="3" name="Image 1" descr="p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c.gif"/>
                    <pic:cNvPicPr/>
                  </pic:nvPicPr>
                  <pic:blipFill>
                    <a:blip r:embed="rId21" cstate="print"/>
                    <a:stretch>
                      <a:fillRect/>
                    </a:stretch>
                  </pic:blipFill>
                  <pic:spPr>
                    <a:xfrm>
                      <a:off x="0" y="0"/>
                      <a:ext cx="227584" cy="261986"/>
                    </a:xfrm>
                    <a:prstGeom prst="rect">
                      <a:avLst/>
                    </a:prstGeom>
                  </pic:spPr>
                </pic:pic>
              </a:graphicData>
            </a:graphic>
          </wp:inline>
        </w:drawing>
      </w:r>
      <w:r>
        <w:rPr>
          <w:rFonts w:ascii="Verdana" w:hAnsi="Verdana"/>
          <w:sz w:val="20"/>
        </w:rPr>
        <w:t>) :</w:t>
      </w:r>
    </w:p>
    <w:p w:rsidR="00501F20" w:rsidRDefault="006A5E3B" w:rsidP="00D93ADE">
      <w:pPr>
        <w:jc w:val="both"/>
        <w:rPr>
          <w:rFonts w:ascii="Verdana" w:hAnsi="Verdana"/>
          <w:sz w:val="20"/>
        </w:rPr>
      </w:pPr>
      <w:r w:rsidRPr="006A5E3B">
        <w:rPr>
          <w:noProof/>
        </w:rPr>
        <w:pict>
          <v:shape id="_x0000_s1170" type="#_x0000_t75" style="position:absolute;left:0;text-align:left;margin-left:1900.4pt;margin-top:2.1pt;width:219.7pt;height:46.05pt;z-index:251787264;mso-position-horizontal:right">
            <v:imagedata r:id="rId22" o:title=""/>
            <w10:wrap type="square"/>
          </v:shape>
          <o:OLEObject Type="Embed" ProgID="ACD.ChemSketch.20" ShapeID="_x0000_s1170" DrawAspect="Content" ObjectID="_1396625404" r:id="rId23">
            <o:FieldCodes>\s</o:FieldCodes>
          </o:OLEObject>
        </w:pict>
      </w:r>
    </w:p>
    <w:p w:rsidR="00D93ADE" w:rsidRDefault="002671E9" w:rsidP="000A5CCC">
      <w:pPr>
        <w:jc w:val="both"/>
        <w:rPr>
          <w:rFonts w:ascii="Verdana" w:hAnsi="Verdana"/>
          <w:sz w:val="20"/>
        </w:rPr>
      </w:pPr>
      <w:r>
        <w:rPr>
          <w:rFonts w:ascii="Verdana" w:hAnsi="Verdana"/>
          <w:sz w:val="20"/>
        </w:rPr>
        <w:t xml:space="preserve">Une fois amorcé, la réaction en chaîne peut se propager par l’attaque des radicaux sur les molécules du </w:t>
      </w:r>
      <w:r w:rsidR="000A5CCC">
        <w:rPr>
          <w:rFonts w:ascii="Verdana" w:hAnsi="Verdana"/>
          <w:sz w:val="20"/>
        </w:rPr>
        <w:t>_________</w:t>
      </w:r>
      <w:r>
        <w:rPr>
          <w:rFonts w:ascii="Verdana" w:hAnsi="Verdana"/>
          <w:sz w:val="20"/>
        </w:rPr>
        <w:t xml:space="preserve"> et la formation d’un nouveau </w:t>
      </w:r>
      <w:r w:rsidR="000A5CCC">
        <w:rPr>
          <w:rFonts w:ascii="Verdana" w:hAnsi="Verdana"/>
          <w:sz w:val="20"/>
        </w:rPr>
        <w:t>________</w:t>
      </w:r>
      <w:r>
        <w:rPr>
          <w:rFonts w:ascii="Verdana" w:hAnsi="Verdana"/>
          <w:sz w:val="20"/>
        </w:rPr>
        <w:t>.</w:t>
      </w:r>
    </w:p>
    <w:p w:rsidR="00D93ADE" w:rsidRDefault="00D93ADE" w:rsidP="002671E9">
      <w:pPr>
        <w:jc w:val="both"/>
        <w:rPr>
          <w:rFonts w:ascii="Verdana" w:hAnsi="Verdana"/>
          <w:sz w:val="20"/>
        </w:rPr>
      </w:pPr>
    </w:p>
    <w:p w:rsidR="00B273E0" w:rsidRDefault="006A5E3B" w:rsidP="000A5CCC">
      <w:pPr>
        <w:jc w:val="both"/>
        <w:rPr>
          <w:rFonts w:ascii="Verdana" w:hAnsi="Verdana"/>
          <w:sz w:val="20"/>
        </w:rPr>
      </w:pPr>
      <w:r w:rsidRPr="006A5E3B">
        <w:rPr>
          <w:noProof/>
        </w:rPr>
        <w:pict>
          <v:shape id="_x0000_s1171" type="#_x0000_t75" style="position:absolute;left:0;text-align:left;margin-left:2535pt;margin-top:.95pt;width:296.8pt;height:47.35pt;z-index:251789312;mso-position-horizontal:right">
            <v:imagedata r:id="rId24" o:title=""/>
            <w10:wrap type="square"/>
          </v:shape>
          <o:OLEObject Type="Embed" ProgID="ACD.ChemSketch.20" ShapeID="_x0000_s1171" DrawAspect="Content" ObjectID="_1396625405" r:id="rId25">
            <o:FieldCodes>\s</o:FieldCodes>
          </o:OLEObject>
        </w:pict>
      </w:r>
      <w:r w:rsidR="00501F20">
        <w:rPr>
          <w:rFonts w:ascii="Verdana" w:hAnsi="Verdana"/>
          <w:sz w:val="20"/>
        </w:rPr>
        <w:t>Ce radical attaque une autre molécule de monomère et la chaîne s’</w:t>
      </w:r>
      <w:r w:rsidR="000A5CCC">
        <w:rPr>
          <w:rFonts w:ascii="Verdana" w:hAnsi="Verdana"/>
          <w:sz w:val="20"/>
        </w:rPr>
        <w:t>________</w:t>
      </w:r>
      <w:r w:rsidR="00B273E0">
        <w:rPr>
          <w:rFonts w:ascii="Verdana" w:hAnsi="Verdana"/>
          <w:sz w:val="20"/>
        </w:rPr>
        <w:t xml:space="preserve"> : </w:t>
      </w:r>
    </w:p>
    <w:p w:rsidR="00F1545B" w:rsidRDefault="00F1545B">
      <w:pPr>
        <w:rPr>
          <w:rFonts w:ascii="Verdana" w:hAnsi="Verdana"/>
          <w:sz w:val="20"/>
        </w:rPr>
      </w:pPr>
    </w:p>
    <w:p w:rsidR="00F1545B" w:rsidRDefault="00501F20" w:rsidP="000A5CCC">
      <w:pPr>
        <w:jc w:val="both"/>
        <w:rPr>
          <w:rFonts w:ascii="Verdana" w:hAnsi="Verdana"/>
          <w:sz w:val="20"/>
        </w:rPr>
      </w:pPr>
      <w:r>
        <w:rPr>
          <w:rFonts w:ascii="Verdana" w:hAnsi="Verdana"/>
          <w:sz w:val="20"/>
        </w:rPr>
        <w:t xml:space="preserve">La réaction continue jusqu’à ce que tout le monomère ait été utilisé ou jusqu’à ce qu’elle se termine parce que les chaînes se lient entre elles pour former des espèces </w:t>
      </w:r>
      <w:r w:rsidR="000A5CCC">
        <w:rPr>
          <w:rFonts w:ascii="Verdana" w:hAnsi="Verdana"/>
          <w:sz w:val="20"/>
        </w:rPr>
        <w:t>______________________</w:t>
      </w:r>
      <w:r>
        <w:rPr>
          <w:rFonts w:ascii="Verdana" w:hAnsi="Verdana"/>
          <w:sz w:val="20"/>
        </w:rPr>
        <w:t>.</w:t>
      </w:r>
    </w:p>
    <w:p w:rsidR="00B273E0" w:rsidRDefault="006A5E3B">
      <w:pPr>
        <w:rPr>
          <w:rFonts w:ascii="Verdana" w:hAnsi="Verdana"/>
          <w:sz w:val="20"/>
        </w:rPr>
      </w:pPr>
      <w:r>
        <w:rPr>
          <w:rFonts w:ascii="Verdana" w:hAnsi="Verdana"/>
          <w:noProof/>
          <w:sz w:val="20"/>
          <w:lang w:eastAsia="en-US"/>
        </w:rPr>
        <w:pict>
          <v:shape id="_x0000_s1205" type="#_x0000_t202" style="position:absolute;margin-left:330.65pt;margin-top:2.65pt;width:179.2pt;height:56.4pt;z-index:251816960;mso-width-relative:margin;mso-height-relative:margin">
            <v:textbox>
              <w:txbxContent>
                <w:p w:rsidR="000A5CCC" w:rsidRDefault="000A5CCC" w:rsidP="000A5CCC"/>
              </w:txbxContent>
            </v:textbox>
            <w10:wrap type="square"/>
          </v:shape>
        </w:pict>
      </w:r>
    </w:p>
    <w:p w:rsidR="00B273E0" w:rsidRDefault="00501F20" w:rsidP="00C41413">
      <w:pPr>
        <w:jc w:val="both"/>
        <w:rPr>
          <w:rFonts w:ascii="Verdana" w:hAnsi="Verdana"/>
          <w:sz w:val="20"/>
        </w:rPr>
      </w:pPr>
      <w:r>
        <w:rPr>
          <w:rFonts w:ascii="Verdana" w:hAnsi="Verdana"/>
          <w:sz w:val="20"/>
        </w:rPr>
        <w:t>Sans se préoccuper d</w:t>
      </w:r>
      <w:r w:rsidR="00C41413">
        <w:rPr>
          <w:rFonts w:ascii="Verdana" w:hAnsi="Verdana"/>
          <w:sz w:val="20"/>
        </w:rPr>
        <w:t>es</w:t>
      </w:r>
      <w:r>
        <w:rPr>
          <w:rFonts w:ascii="Verdana" w:hAnsi="Verdana"/>
          <w:sz w:val="20"/>
        </w:rPr>
        <w:t xml:space="preserve"> bout</w:t>
      </w:r>
      <w:r w:rsidR="00C41413">
        <w:rPr>
          <w:rFonts w:ascii="Verdana" w:hAnsi="Verdana"/>
          <w:sz w:val="20"/>
        </w:rPr>
        <w:t>s</w:t>
      </w:r>
      <w:r>
        <w:rPr>
          <w:rFonts w:ascii="Verdana" w:hAnsi="Verdana"/>
          <w:sz w:val="20"/>
        </w:rPr>
        <w:t xml:space="preserve"> de cha</w:t>
      </w:r>
      <w:r w:rsidR="00FB47C0">
        <w:rPr>
          <w:rFonts w:ascii="Verdana" w:hAnsi="Verdana"/>
          <w:sz w:val="20"/>
        </w:rPr>
        <w:t>î</w:t>
      </w:r>
      <w:r>
        <w:rPr>
          <w:rFonts w:ascii="Verdana" w:hAnsi="Verdana"/>
          <w:sz w:val="20"/>
        </w:rPr>
        <w:t>ne et indépendamment de l’initiateur de radic</w:t>
      </w:r>
      <w:r w:rsidR="00C41413">
        <w:rPr>
          <w:rFonts w:ascii="Verdana" w:hAnsi="Verdana"/>
          <w:sz w:val="20"/>
        </w:rPr>
        <w:t>aux</w:t>
      </w:r>
      <w:r>
        <w:rPr>
          <w:rFonts w:ascii="Verdana" w:hAnsi="Verdana"/>
          <w:sz w:val="20"/>
        </w:rPr>
        <w:t xml:space="preserve"> utilisé, la réaction peut se résumer par la formule suivante</w:t>
      </w:r>
      <w:r w:rsidR="00B273E0">
        <w:rPr>
          <w:rFonts w:ascii="Verdana" w:hAnsi="Verdana"/>
          <w:sz w:val="20"/>
        </w:rPr>
        <w:t xml:space="preserve"> : </w:t>
      </w:r>
    </w:p>
    <w:p w:rsidR="00B273E0" w:rsidRDefault="00B273E0">
      <w:pPr>
        <w:rPr>
          <w:rFonts w:ascii="Verdana" w:hAnsi="Verdana"/>
          <w:sz w:val="20"/>
        </w:rPr>
      </w:pPr>
    </w:p>
    <w:p w:rsidR="00B273E0" w:rsidRDefault="00B273E0" w:rsidP="00236B20">
      <w:pPr>
        <w:jc w:val="both"/>
        <w:rPr>
          <w:rFonts w:ascii="Verdana" w:hAnsi="Verdana"/>
          <w:sz w:val="20"/>
        </w:rPr>
      </w:pPr>
      <w:r>
        <w:rPr>
          <w:rFonts w:ascii="Verdana" w:hAnsi="Verdana"/>
          <w:sz w:val="20"/>
        </w:rPr>
        <w:t xml:space="preserve">Dans ce type de polymérisation, le motif et le monomère ont la même </w:t>
      </w:r>
      <w:r w:rsidR="00236B20">
        <w:rPr>
          <w:rFonts w:ascii="Verdana" w:hAnsi="Verdana"/>
          <w:sz w:val="20"/>
        </w:rPr>
        <w:t>________________</w:t>
      </w:r>
      <w:r>
        <w:rPr>
          <w:rFonts w:ascii="Verdana" w:hAnsi="Verdana"/>
          <w:sz w:val="20"/>
        </w:rPr>
        <w:t xml:space="preserve"> (seule la </w:t>
      </w:r>
      <w:r w:rsidR="00236B20">
        <w:rPr>
          <w:rFonts w:ascii="Verdana" w:hAnsi="Verdana"/>
          <w:sz w:val="20"/>
        </w:rPr>
        <w:t>________________</w:t>
      </w:r>
      <w:r>
        <w:rPr>
          <w:rFonts w:ascii="Verdana" w:hAnsi="Verdana"/>
          <w:sz w:val="20"/>
        </w:rPr>
        <w:t xml:space="preserve"> a disparu dans ces processus).</w:t>
      </w:r>
    </w:p>
    <w:p w:rsidR="00B273E0" w:rsidRDefault="00B273E0">
      <w:pPr>
        <w:rPr>
          <w:rFonts w:ascii="Verdana" w:hAnsi="Verdana"/>
          <w:sz w:val="20"/>
        </w:rPr>
      </w:pPr>
    </w:p>
    <w:p w:rsidR="009F4D58" w:rsidRDefault="009F4D58" w:rsidP="002B572D">
      <w:pPr>
        <w:jc w:val="both"/>
        <w:rPr>
          <w:rFonts w:ascii="Verdana" w:hAnsi="Verdana"/>
          <w:sz w:val="20"/>
          <w:szCs w:val="20"/>
        </w:rPr>
      </w:pPr>
      <w:r w:rsidRPr="009B141A">
        <w:rPr>
          <w:rFonts w:ascii="Verdana" w:hAnsi="Verdana"/>
          <w:sz w:val="20"/>
          <w:szCs w:val="20"/>
          <w:u w:val="single"/>
        </w:rPr>
        <w:t>Exercice n°</w:t>
      </w:r>
      <w:r w:rsidR="002B572D">
        <w:rPr>
          <w:rFonts w:ascii="Verdana" w:hAnsi="Verdana"/>
          <w:sz w:val="20"/>
          <w:szCs w:val="20"/>
          <w:u w:val="single"/>
        </w:rPr>
        <w:t>3</w:t>
      </w:r>
      <w:r w:rsidRPr="009B141A">
        <w:rPr>
          <w:rFonts w:ascii="Verdana" w:hAnsi="Verdana"/>
          <w:sz w:val="20"/>
          <w:szCs w:val="20"/>
          <w:u w:val="single"/>
        </w:rPr>
        <w:t> :</w:t>
      </w:r>
      <w:r>
        <w:rPr>
          <w:rFonts w:ascii="Verdana" w:hAnsi="Verdana"/>
          <w:sz w:val="20"/>
          <w:szCs w:val="20"/>
        </w:rPr>
        <w:t xml:space="preserve"> le polypropylène, appelé aussi polypropène (sigle générique PP </w:t>
      </w:r>
      <w:r w:rsidR="00477877">
        <w:rPr>
          <w:rFonts w:ascii="Verdana" w:hAnsi="Verdana"/>
          <w:noProof/>
          <w:sz w:val="20"/>
          <w:szCs w:val="20"/>
        </w:rPr>
        <w:drawing>
          <wp:inline distT="0" distB="0" distL="0" distR="0">
            <wp:extent cx="202079" cy="235363"/>
            <wp:effectExtent l="19050" t="0" r="7471" b="0"/>
            <wp:docPr id="5" name="Image 4" descr="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if"/>
                    <pic:cNvPicPr/>
                  </pic:nvPicPr>
                  <pic:blipFill>
                    <a:blip r:embed="rId26" cstate="print"/>
                    <a:stretch>
                      <a:fillRect/>
                    </a:stretch>
                  </pic:blipFill>
                  <pic:spPr>
                    <a:xfrm>
                      <a:off x="0" y="0"/>
                      <a:ext cx="202566" cy="235931"/>
                    </a:xfrm>
                    <a:prstGeom prst="rect">
                      <a:avLst/>
                    </a:prstGeom>
                  </pic:spPr>
                </pic:pic>
              </a:graphicData>
            </a:graphic>
          </wp:inline>
        </w:drawing>
      </w:r>
      <w:r>
        <w:rPr>
          <w:rFonts w:ascii="Verdana" w:hAnsi="Verdana"/>
          <w:sz w:val="20"/>
          <w:szCs w:val="20"/>
        </w:rPr>
        <w:t>) est un polymère obtenu par polyaddition.</w:t>
      </w:r>
    </w:p>
    <w:p w:rsidR="009F4D58" w:rsidRDefault="009F4D58" w:rsidP="009F4D58">
      <w:pPr>
        <w:jc w:val="both"/>
        <w:rPr>
          <w:rFonts w:ascii="Verdana" w:hAnsi="Verdana"/>
          <w:sz w:val="20"/>
          <w:szCs w:val="20"/>
        </w:rPr>
      </w:pPr>
    </w:p>
    <w:p w:rsidR="009F4D58" w:rsidRDefault="009F4D58" w:rsidP="009F4D58">
      <w:pPr>
        <w:pStyle w:val="Paragraphedeliste"/>
        <w:numPr>
          <w:ilvl w:val="0"/>
          <w:numId w:val="15"/>
        </w:numPr>
        <w:jc w:val="both"/>
        <w:rPr>
          <w:rFonts w:ascii="Verdana" w:hAnsi="Verdana"/>
          <w:sz w:val="20"/>
          <w:szCs w:val="20"/>
        </w:rPr>
      </w:pPr>
      <w:r>
        <w:rPr>
          <w:rFonts w:ascii="Verdana" w:hAnsi="Verdana"/>
          <w:sz w:val="20"/>
          <w:szCs w:val="20"/>
        </w:rPr>
        <w:t>Donner le nom du monomère utilisé.</w:t>
      </w:r>
    </w:p>
    <w:p w:rsidR="009F4D58" w:rsidRDefault="009F4D58" w:rsidP="009F4D58">
      <w:pPr>
        <w:pStyle w:val="Paragraphedeliste"/>
        <w:numPr>
          <w:ilvl w:val="0"/>
          <w:numId w:val="15"/>
        </w:numPr>
        <w:jc w:val="both"/>
        <w:rPr>
          <w:rFonts w:ascii="Verdana" w:hAnsi="Verdana"/>
          <w:sz w:val="20"/>
          <w:szCs w:val="20"/>
        </w:rPr>
      </w:pPr>
      <w:r>
        <w:rPr>
          <w:rFonts w:ascii="Verdana" w:hAnsi="Verdana"/>
          <w:sz w:val="20"/>
          <w:szCs w:val="20"/>
        </w:rPr>
        <w:t>Donner la formule développée et semi-développée du monomère.</w:t>
      </w:r>
    </w:p>
    <w:p w:rsidR="009F4D58" w:rsidRPr="009B141A" w:rsidRDefault="009F4D58" w:rsidP="009F4D58">
      <w:pPr>
        <w:pStyle w:val="Paragraphedeliste"/>
        <w:numPr>
          <w:ilvl w:val="0"/>
          <w:numId w:val="15"/>
        </w:numPr>
        <w:jc w:val="both"/>
        <w:rPr>
          <w:rFonts w:ascii="Verdana" w:hAnsi="Verdana"/>
          <w:sz w:val="20"/>
          <w:szCs w:val="20"/>
        </w:rPr>
      </w:pPr>
      <w:r>
        <w:rPr>
          <w:rFonts w:ascii="Verdana" w:hAnsi="Verdana"/>
          <w:sz w:val="20"/>
          <w:szCs w:val="20"/>
        </w:rPr>
        <w:t xml:space="preserve">Ecrire la réaction </w:t>
      </w:r>
      <w:r w:rsidR="00717814">
        <w:rPr>
          <w:rFonts w:ascii="Verdana" w:hAnsi="Verdana"/>
          <w:sz w:val="20"/>
          <w:szCs w:val="20"/>
        </w:rPr>
        <w:t>finale</w:t>
      </w:r>
      <w:r>
        <w:rPr>
          <w:rFonts w:ascii="Verdana" w:hAnsi="Verdana"/>
          <w:sz w:val="20"/>
          <w:szCs w:val="20"/>
        </w:rPr>
        <w:t xml:space="preserve"> d’obtention du polypropylène.</w:t>
      </w:r>
    </w:p>
    <w:p w:rsidR="009F4D58" w:rsidRDefault="009F4D58">
      <w:pPr>
        <w:rPr>
          <w:rFonts w:ascii="Verdana" w:hAnsi="Verdana"/>
          <w:sz w:val="20"/>
        </w:rPr>
      </w:pPr>
    </w:p>
    <w:p w:rsidR="00B273E0" w:rsidRDefault="00B273E0">
      <w:pPr>
        <w:rPr>
          <w:rFonts w:ascii="Verdana" w:hAnsi="Verdana"/>
          <w:sz w:val="20"/>
        </w:rPr>
      </w:pPr>
    </w:p>
    <w:p w:rsidR="0094307C" w:rsidRPr="00AB240E" w:rsidRDefault="001320D4" w:rsidP="003928E8">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Polymérisation par polycondensation</w:t>
      </w:r>
    </w:p>
    <w:p w:rsidR="00906AE0" w:rsidRPr="00887418" w:rsidRDefault="00906AE0">
      <w:pPr>
        <w:jc w:val="both"/>
        <w:rPr>
          <w:rFonts w:ascii="Verdana" w:hAnsi="Verdana"/>
          <w:sz w:val="20"/>
          <w:szCs w:val="20"/>
        </w:rPr>
      </w:pPr>
    </w:p>
    <w:p w:rsidR="00051084" w:rsidRDefault="00887418">
      <w:pPr>
        <w:rPr>
          <w:rFonts w:ascii="Verdana" w:hAnsi="Verdana"/>
          <w:sz w:val="20"/>
        </w:rPr>
      </w:pPr>
      <w:r>
        <w:rPr>
          <w:rFonts w:ascii="Verdana" w:hAnsi="Verdana"/>
          <w:sz w:val="20"/>
        </w:rPr>
        <w:t>Les réactions de condensation sont fréquemment de deux types et donnent :</w:t>
      </w:r>
    </w:p>
    <w:p w:rsidR="00887418" w:rsidRDefault="00D230F1" w:rsidP="00236B20">
      <w:pPr>
        <w:pStyle w:val="Paragraphedeliste"/>
        <w:numPr>
          <w:ilvl w:val="0"/>
          <w:numId w:val="16"/>
        </w:numPr>
        <w:rPr>
          <w:rFonts w:ascii="Verdana" w:hAnsi="Verdana"/>
          <w:sz w:val="20"/>
        </w:rPr>
      </w:pPr>
      <w:r>
        <w:rPr>
          <w:rFonts w:ascii="Verdana" w:hAnsi="Verdana"/>
          <w:sz w:val="20"/>
        </w:rPr>
        <w:t>d</w:t>
      </w:r>
      <w:r w:rsidR="00887418">
        <w:rPr>
          <w:rFonts w:ascii="Verdana" w:hAnsi="Verdana"/>
          <w:sz w:val="20"/>
        </w:rPr>
        <w:t>es polyamides :</w:t>
      </w:r>
      <w:r w:rsidR="00887418">
        <w:rPr>
          <w:rFonts w:ascii="Verdana" w:hAnsi="Verdana"/>
          <w:sz w:val="20"/>
        </w:rPr>
        <w:tab/>
      </w:r>
      <w:r w:rsidR="00236B20">
        <w:rPr>
          <w:rFonts w:ascii="Verdana" w:hAnsi="Verdana"/>
          <w:sz w:val="20"/>
        </w:rPr>
        <w:t>_________________________________________________________</w:t>
      </w:r>
    </w:p>
    <w:p w:rsidR="00887418" w:rsidRPr="00887418" w:rsidRDefault="00D230F1" w:rsidP="00236B20">
      <w:pPr>
        <w:pStyle w:val="Paragraphedeliste"/>
        <w:numPr>
          <w:ilvl w:val="0"/>
          <w:numId w:val="16"/>
        </w:numPr>
        <w:rPr>
          <w:rFonts w:ascii="Verdana" w:hAnsi="Verdana"/>
          <w:sz w:val="20"/>
        </w:rPr>
      </w:pPr>
      <w:r>
        <w:rPr>
          <w:rFonts w:ascii="Verdana" w:hAnsi="Verdana"/>
          <w:sz w:val="20"/>
        </w:rPr>
        <w:t>o</w:t>
      </w:r>
      <w:r w:rsidR="00887418">
        <w:rPr>
          <w:rFonts w:ascii="Verdana" w:hAnsi="Verdana"/>
          <w:sz w:val="20"/>
        </w:rPr>
        <w:t>u des polyesters :</w:t>
      </w:r>
      <w:r w:rsidR="00887418">
        <w:rPr>
          <w:rFonts w:ascii="Verdana" w:hAnsi="Verdana"/>
          <w:sz w:val="20"/>
        </w:rPr>
        <w:tab/>
      </w:r>
      <w:r w:rsidR="00236B20">
        <w:rPr>
          <w:rFonts w:ascii="Verdana" w:hAnsi="Verdana"/>
          <w:sz w:val="20"/>
        </w:rPr>
        <w:t>_________________________________________________________</w:t>
      </w:r>
    </w:p>
    <w:p w:rsidR="00484C5E" w:rsidRDefault="00484C5E">
      <w:pPr>
        <w:rPr>
          <w:rFonts w:ascii="Verdana" w:hAnsi="Verdana"/>
          <w:sz w:val="20"/>
        </w:rPr>
      </w:pPr>
    </w:p>
    <w:p w:rsidR="00914D08" w:rsidRPr="00236B20" w:rsidRDefault="00914D08" w:rsidP="00236B20">
      <w:pPr>
        <w:pStyle w:val="Paragraphedeliste"/>
        <w:numPr>
          <w:ilvl w:val="0"/>
          <w:numId w:val="16"/>
        </w:numPr>
        <w:rPr>
          <w:rFonts w:ascii="Verdana" w:hAnsi="Verdana"/>
          <w:sz w:val="20"/>
        </w:rPr>
      </w:pPr>
      <w:r w:rsidRPr="00236B20">
        <w:rPr>
          <w:rFonts w:ascii="Verdana" w:hAnsi="Verdana"/>
          <w:sz w:val="20"/>
        </w:rPr>
        <w:t>Exemple de synthèse d’un polyester, le Tergal :</w:t>
      </w:r>
    </w:p>
    <w:p w:rsidR="00914D08" w:rsidRDefault="00914D08" w:rsidP="00914D08">
      <w:pPr>
        <w:jc w:val="both"/>
        <w:rPr>
          <w:rFonts w:ascii="Verdana" w:hAnsi="Verdana"/>
          <w:sz w:val="20"/>
        </w:rPr>
      </w:pPr>
      <w:r>
        <w:rPr>
          <w:rFonts w:ascii="Verdana" w:hAnsi="Verdana"/>
          <w:sz w:val="20"/>
        </w:rPr>
        <w:t>Le Tergal, ou Térylène est un polymère venant de l’estérification de l’acide téréphtalique par l’</w:t>
      </w:r>
      <w:proofErr w:type="spellStart"/>
      <w:r>
        <w:rPr>
          <w:rFonts w:ascii="Verdana" w:hAnsi="Verdana"/>
          <w:sz w:val="20"/>
        </w:rPr>
        <w:t>éthylèneglycol</w:t>
      </w:r>
      <w:proofErr w:type="spellEnd"/>
      <w:r>
        <w:rPr>
          <w:rFonts w:ascii="Verdana" w:hAnsi="Verdana"/>
          <w:sz w:val="20"/>
        </w:rPr>
        <w:t>, son nom technique est polyéthylène</w:t>
      </w:r>
      <w:r w:rsidR="008828DD" w:rsidRPr="008828DD">
        <w:rPr>
          <w:rFonts w:ascii="Verdana" w:hAnsi="Verdana"/>
          <w:sz w:val="20"/>
        </w:rPr>
        <w:t xml:space="preserve"> </w:t>
      </w:r>
      <w:r w:rsidR="008828DD">
        <w:rPr>
          <w:rFonts w:ascii="Verdana" w:hAnsi="Verdana"/>
          <w:sz w:val="20"/>
        </w:rPr>
        <w:t>de</w:t>
      </w:r>
      <w:r w:rsidR="008828DD" w:rsidRPr="008828DD">
        <w:rPr>
          <w:rFonts w:ascii="Verdana" w:hAnsi="Verdana"/>
          <w:sz w:val="20"/>
        </w:rPr>
        <w:t xml:space="preserve"> </w:t>
      </w:r>
      <w:r w:rsidR="008828DD">
        <w:rPr>
          <w:rFonts w:ascii="Verdana" w:hAnsi="Verdana"/>
          <w:sz w:val="20"/>
        </w:rPr>
        <w:t xml:space="preserve">téréphtalate (PET </w:t>
      </w:r>
      <w:r w:rsidR="002231C1">
        <w:rPr>
          <w:rFonts w:ascii="Verdana" w:hAnsi="Verdana"/>
          <w:noProof/>
          <w:sz w:val="20"/>
        </w:rPr>
        <w:drawing>
          <wp:inline distT="0" distB="0" distL="0" distR="0">
            <wp:extent cx="196103" cy="235790"/>
            <wp:effectExtent l="19050" t="0" r="0" b="0"/>
            <wp:docPr id="1" name="Image 0" descr="p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gif"/>
                    <pic:cNvPicPr/>
                  </pic:nvPicPr>
                  <pic:blipFill>
                    <a:blip r:embed="rId27" cstate="print"/>
                    <a:stretch>
                      <a:fillRect/>
                    </a:stretch>
                  </pic:blipFill>
                  <pic:spPr>
                    <a:xfrm>
                      <a:off x="0" y="0"/>
                      <a:ext cx="196195" cy="235900"/>
                    </a:xfrm>
                    <a:prstGeom prst="rect">
                      <a:avLst/>
                    </a:prstGeom>
                  </pic:spPr>
                </pic:pic>
              </a:graphicData>
            </a:graphic>
          </wp:inline>
        </w:drawing>
      </w:r>
      <w:r w:rsidR="008828DD">
        <w:rPr>
          <w:rFonts w:ascii="Verdana" w:hAnsi="Verdana"/>
          <w:sz w:val="20"/>
        </w:rPr>
        <w:t>)</w:t>
      </w:r>
      <w:r>
        <w:rPr>
          <w:rFonts w:ascii="Verdana" w:hAnsi="Verdana"/>
          <w:sz w:val="20"/>
        </w:rPr>
        <w:t>.</w:t>
      </w:r>
    </w:p>
    <w:p w:rsidR="00914D08" w:rsidRDefault="00914D08">
      <w:pPr>
        <w:rPr>
          <w:rFonts w:ascii="Verdana" w:hAnsi="Verdana"/>
          <w:sz w:val="20"/>
        </w:rPr>
      </w:pPr>
      <w:r>
        <w:rPr>
          <w:rFonts w:ascii="Verdana" w:hAnsi="Verdana"/>
          <w:sz w:val="20"/>
        </w:rPr>
        <w:t>La première condensation est :</w:t>
      </w:r>
    </w:p>
    <w:p w:rsidR="00914D08" w:rsidRDefault="00914D08">
      <w:pPr>
        <w:rPr>
          <w:rFonts w:ascii="Verdana" w:hAnsi="Verdana"/>
          <w:sz w:val="20"/>
        </w:rPr>
      </w:pPr>
    </w:p>
    <w:p w:rsidR="00914D08" w:rsidRDefault="00914D08" w:rsidP="00914D08">
      <w:pPr>
        <w:jc w:val="center"/>
        <w:rPr>
          <w:rFonts w:ascii="Verdana" w:hAnsi="Verdana"/>
          <w:sz w:val="20"/>
        </w:rPr>
      </w:pPr>
      <w:r>
        <w:object w:dxaOrig="9792" w:dyaOrig="1119">
          <v:shape id="_x0000_i1025" type="#_x0000_t75" style="width:440.95pt;height:50.35pt" o:ole="">
            <v:imagedata r:id="rId28" o:title=""/>
          </v:shape>
          <o:OLEObject Type="Embed" ProgID="ACD.ChemSketch.20" ShapeID="_x0000_i1025" DrawAspect="Content" ObjectID="_1396625399" r:id="rId29"/>
        </w:object>
      </w:r>
    </w:p>
    <w:p w:rsidR="00914D08" w:rsidRDefault="00914D08">
      <w:pPr>
        <w:rPr>
          <w:rFonts w:ascii="Verdana" w:hAnsi="Verdana"/>
          <w:sz w:val="20"/>
        </w:rPr>
      </w:pPr>
      <w:r>
        <w:rPr>
          <w:rFonts w:ascii="Verdana" w:hAnsi="Verdana"/>
          <w:sz w:val="20"/>
        </w:rPr>
        <w:tab/>
        <w:t>Acide téréphtalique</w:t>
      </w:r>
      <w:r>
        <w:rPr>
          <w:rFonts w:ascii="Verdana" w:hAnsi="Verdana"/>
          <w:sz w:val="20"/>
        </w:rPr>
        <w:tab/>
      </w:r>
      <w:r>
        <w:rPr>
          <w:rFonts w:ascii="Verdana" w:hAnsi="Verdana"/>
          <w:sz w:val="20"/>
        </w:rPr>
        <w:tab/>
      </w:r>
      <w:proofErr w:type="spellStart"/>
      <w:r>
        <w:rPr>
          <w:rFonts w:ascii="Verdana" w:hAnsi="Verdana"/>
          <w:sz w:val="20"/>
        </w:rPr>
        <w:t>éthylèneglycol</w:t>
      </w:r>
      <w:proofErr w:type="spellEnd"/>
      <w:r>
        <w:rPr>
          <w:rFonts w:ascii="Verdana" w:hAnsi="Verdana"/>
          <w:sz w:val="20"/>
        </w:rPr>
        <w:tab/>
      </w:r>
      <w:r>
        <w:rPr>
          <w:rFonts w:ascii="Verdana" w:hAnsi="Verdana"/>
          <w:sz w:val="20"/>
        </w:rPr>
        <w:tab/>
      </w:r>
      <w:r>
        <w:rPr>
          <w:rFonts w:ascii="Verdana" w:hAnsi="Verdana"/>
          <w:sz w:val="20"/>
        </w:rPr>
        <w:tab/>
        <w:t>fonction ester</w:t>
      </w:r>
    </w:p>
    <w:p w:rsidR="00914D08" w:rsidRDefault="00914D08">
      <w:pPr>
        <w:rPr>
          <w:rFonts w:ascii="Verdana" w:hAnsi="Verdana"/>
          <w:sz w:val="20"/>
        </w:rPr>
      </w:pPr>
    </w:p>
    <w:p w:rsidR="00914D08" w:rsidRDefault="006A5E3B" w:rsidP="00236B20">
      <w:pPr>
        <w:jc w:val="both"/>
        <w:rPr>
          <w:rFonts w:ascii="Verdana" w:hAnsi="Verdana"/>
          <w:sz w:val="20"/>
        </w:rPr>
      </w:pPr>
      <w:r w:rsidRPr="006A5E3B">
        <w:rPr>
          <w:noProof/>
        </w:rPr>
        <w:pict>
          <v:shape id="_x0000_s1199" type="#_x0000_t75" style="position:absolute;left:0;text-align:left;margin-left:229.9pt;margin-top:13.4pt;width:280.4pt;height:65.75pt;z-index:251812864">
            <v:imagedata r:id="rId30" o:title=""/>
            <w10:wrap type="square"/>
          </v:shape>
          <o:OLEObject Type="Embed" ProgID="ACD.ChemSketch.20" ShapeID="_x0000_s1199" DrawAspect="Content" ObjectID="_1396625406" r:id="rId31">
            <o:FieldCodes>\s</o:FieldCodes>
          </o:OLEObject>
        </w:pict>
      </w:r>
      <w:r w:rsidR="00FB47C0">
        <w:rPr>
          <w:rFonts w:ascii="Verdana" w:hAnsi="Verdana"/>
          <w:sz w:val="20"/>
        </w:rPr>
        <w:t xml:space="preserve">Une nouvelle molécule d’éthylène glycol peut se condenser avec le groupement </w:t>
      </w:r>
      <w:r w:rsidR="00236B20">
        <w:rPr>
          <w:rFonts w:ascii="Verdana" w:hAnsi="Verdana"/>
          <w:sz w:val="20"/>
        </w:rPr>
        <w:t>________________</w:t>
      </w:r>
      <w:r w:rsidR="00FB47C0">
        <w:rPr>
          <w:rFonts w:ascii="Verdana" w:hAnsi="Verdana"/>
          <w:sz w:val="20"/>
        </w:rPr>
        <w:t xml:space="preserve"> à l’une des extrémités du produit, et une autre molécule d’acide téréphtalique peut se condenser avec le groupement </w:t>
      </w:r>
      <w:r w:rsidR="00236B20">
        <w:rPr>
          <w:rFonts w:ascii="Verdana" w:hAnsi="Verdana"/>
          <w:sz w:val="20"/>
        </w:rPr>
        <w:t>_______</w:t>
      </w:r>
      <w:r w:rsidR="00FB47C0">
        <w:rPr>
          <w:rFonts w:ascii="Verdana" w:hAnsi="Verdana"/>
          <w:sz w:val="20"/>
        </w:rPr>
        <w:t xml:space="preserve"> à l’autre extrémité. Le polymère grandit alors par ses deux extrémités et devient :</w:t>
      </w:r>
      <w:r w:rsidR="00154E13" w:rsidRPr="00154E13">
        <w:t xml:space="preserve"> </w:t>
      </w:r>
    </w:p>
    <w:p w:rsidR="00C31B41" w:rsidRPr="00236B20" w:rsidRDefault="00C31B41" w:rsidP="00236B20">
      <w:pPr>
        <w:pStyle w:val="Paragraphedeliste"/>
        <w:numPr>
          <w:ilvl w:val="0"/>
          <w:numId w:val="19"/>
        </w:numPr>
        <w:jc w:val="both"/>
        <w:rPr>
          <w:rFonts w:ascii="Verdana" w:hAnsi="Verdana"/>
          <w:sz w:val="20"/>
        </w:rPr>
      </w:pPr>
      <w:r w:rsidRPr="00236B20">
        <w:rPr>
          <w:rFonts w:ascii="Verdana" w:hAnsi="Verdana"/>
          <w:sz w:val="20"/>
        </w:rPr>
        <w:lastRenderedPageBreak/>
        <w:t>Exemple de synthèse d’un polyamide, le nylon 6-6 :</w:t>
      </w:r>
    </w:p>
    <w:p w:rsidR="00C31B41" w:rsidRDefault="00A23F55" w:rsidP="00236B20">
      <w:pPr>
        <w:jc w:val="both"/>
        <w:rPr>
          <w:rFonts w:ascii="Verdana" w:hAnsi="Verdana"/>
          <w:sz w:val="20"/>
        </w:rPr>
      </w:pPr>
      <w:r>
        <w:rPr>
          <w:rFonts w:ascii="Verdana" w:hAnsi="Verdana"/>
          <w:sz w:val="20"/>
        </w:rPr>
        <w:t xml:space="preserve">La polymérisation de condensation des </w:t>
      </w:r>
      <w:r w:rsidR="00236B20">
        <w:rPr>
          <w:rFonts w:ascii="Verdana" w:hAnsi="Verdana"/>
          <w:sz w:val="20"/>
        </w:rPr>
        <w:t>_________</w:t>
      </w:r>
      <w:r>
        <w:rPr>
          <w:rFonts w:ascii="Verdana" w:hAnsi="Verdana"/>
          <w:sz w:val="20"/>
        </w:rPr>
        <w:t xml:space="preserve"> avec les </w:t>
      </w:r>
      <w:r w:rsidR="00236B20">
        <w:rPr>
          <w:rFonts w:ascii="Verdana" w:hAnsi="Verdana"/>
          <w:sz w:val="20"/>
        </w:rPr>
        <w:t>______________________</w:t>
      </w:r>
      <w:r>
        <w:rPr>
          <w:rFonts w:ascii="Verdana" w:hAnsi="Verdana"/>
          <w:sz w:val="20"/>
        </w:rPr>
        <w:t xml:space="preserve"> conduit aux </w:t>
      </w:r>
      <w:r w:rsidR="00236B20">
        <w:rPr>
          <w:rFonts w:ascii="Verdana" w:hAnsi="Verdana"/>
          <w:sz w:val="20"/>
        </w:rPr>
        <w:t>____________</w:t>
      </w:r>
      <w:r>
        <w:rPr>
          <w:rFonts w:ascii="Verdana" w:hAnsi="Verdana"/>
          <w:sz w:val="20"/>
        </w:rPr>
        <w:t xml:space="preserve">, des substances appelées plus communément </w:t>
      </w:r>
      <w:r w:rsidR="00236B20">
        <w:rPr>
          <w:rFonts w:ascii="Verdana" w:hAnsi="Verdana"/>
          <w:sz w:val="20"/>
        </w:rPr>
        <w:t>________</w:t>
      </w:r>
      <w:r>
        <w:rPr>
          <w:rFonts w:ascii="Verdana" w:hAnsi="Verdana"/>
          <w:sz w:val="20"/>
        </w:rPr>
        <w:t>. Un polyamide courant est le nylon-66, qui est un polymère du 1,6-</w:t>
      </w:r>
      <w:proofErr w:type="spellStart"/>
      <w:r>
        <w:rPr>
          <w:rFonts w:ascii="Verdana" w:hAnsi="Verdana"/>
          <w:sz w:val="20"/>
        </w:rPr>
        <w:t>diaminohexane</w:t>
      </w:r>
      <w:proofErr w:type="spellEnd"/>
      <w:r>
        <w:rPr>
          <w:rFonts w:ascii="Verdana" w:hAnsi="Verdana"/>
          <w:sz w:val="20"/>
        </w:rPr>
        <w:t xml:space="preserve"> et l’acide 1,6-</w:t>
      </w:r>
      <w:proofErr w:type="spellStart"/>
      <w:r>
        <w:rPr>
          <w:rFonts w:ascii="Verdana" w:hAnsi="Verdana"/>
          <w:sz w:val="20"/>
        </w:rPr>
        <w:t>hexanedioïque</w:t>
      </w:r>
      <w:proofErr w:type="spellEnd"/>
      <w:r>
        <w:rPr>
          <w:rFonts w:ascii="Verdana" w:hAnsi="Verdana"/>
          <w:sz w:val="20"/>
        </w:rPr>
        <w:t xml:space="preserve"> (acide adipique). Le 66 du nom indique les </w:t>
      </w:r>
      <w:r w:rsidR="00236B20">
        <w:rPr>
          <w:rFonts w:ascii="Verdana" w:hAnsi="Verdana"/>
          <w:sz w:val="20"/>
        </w:rPr>
        <w:t>________________________________</w:t>
      </w:r>
      <w:r>
        <w:rPr>
          <w:rFonts w:ascii="Verdana" w:hAnsi="Verdana"/>
          <w:sz w:val="20"/>
        </w:rPr>
        <w:t xml:space="preserve"> des deux monomères.</w:t>
      </w:r>
    </w:p>
    <w:p w:rsidR="00A23F55" w:rsidRDefault="00A23F55" w:rsidP="00FB47C0">
      <w:pPr>
        <w:jc w:val="both"/>
        <w:rPr>
          <w:rFonts w:ascii="Verdana" w:hAnsi="Verdana"/>
          <w:sz w:val="20"/>
        </w:rPr>
      </w:pPr>
    </w:p>
    <w:p w:rsidR="00A23F55" w:rsidRDefault="00A23F55" w:rsidP="00A23F55">
      <w:pPr>
        <w:jc w:val="center"/>
        <w:rPr>
          <w:rFonts w:ascii="Verdana" w:hAnsi="Verdana"/>
          <w:sz w:val="20"/>
        </w:rPr>
      </w:pPr>
      <w:r>
        <w:object w:dxaOrig="9768" w:dyaOrig="1238">
          <v:shape id="_x0000_i1026" type="#_x0000_t75" style="width:439.55pt;height:56pt" o:ole="">
            <v:imagedata r:id="rId32" o:title=""/>
          </v:shape>
          <o:OLEObject Type="Embed" ProgID="ACD.ChemSketch.20" ShapeID="_x0000_i1026" DrawAspect="Content" ObjectID="_1396625400" r:id="rId33"/>
        </w:object>
      </w:r>
    </w:p>
    <w:p w:rsidR="00C31B41" w:rsidRDefault="00A23F55" w:rsidP="00FB47C0">
      <w:pPr>
        <w:jc w:val="both"/>
        <w:rPr>
          <w:rFonts w:ascii="Verdana" w:hAnsi="Verdana"/>
          <w:sz w:val="20"/>
        </w:rPr>
      </w:pPr>
      <w:r>
        <w:rPr>
          <w:rFonts w:ascii="Verdana" w:hAnsi="Verdana"/>
          <w:sz w:val="20"/>
        </w:rPr>
        <w:t>acide 1,6-</w:t>
      </w:r>
      <w:proofErr w:type="spellStart"/>
      <w:r>
        <w:rPr>
          <w:rFonts w:ascii="Verdana" w:hAnsi="Verdana"/>
          <w:sz w:val="20"/>
        </w:rPr>
        <w:t>hexanedioïque</w:t>
      </w:r>
      <w:proofErr w:type="spellEnd"/>
      <w:r>
        <w:rPr>
          <w:rFonts w:ascii="Verdana" w:hAnsi="Verdana"/>
          <w:sz w:val="20"/>
        </w:rPr>
        <w:tab/>
        <w:t>1,6-</w:t>
      </w:r>
      <w:proofErr w:type="spellStart"/>
      <w:r>
        <w:rPr>
          <w:rFonts w:ascii="Verdana" w:hAnsi="Verdana"/>
          <w:sz w:val="20"/>
        </w:rPr>
        <w:t>diaminohexane</w:t>
      </w:r>
      <w:proofErr w:type="spellEnd"/>
      <w:r>
        <w:rPr>
          <w:rFonts w:ascii="Verdana" w:hAnsi="Verdana"/>
          <w:sz w:val="20"/>
        </w:rPr>
        <w:tab/>
      </w:r>
      <w:r>
        <w:rPr>
          <w:rFonts w:ascii="Verdana" w:hAnsi="Verdana"/>
          <w:sz w:val="20"/>
        </w:rPr>
        <w:tab/>
      </w:r>
      <w:r>
        <w:rPr>
          <w:rFonts w:ascii="Verdana" w:hAnsi="Verdana"/>
          <w:sz w:val="20"/>
        </w:rPr>
        <w:tab/>
        <w:t>groupe amide</w:t>
      </w:r>
    </w:p>
    <w:p w:rsidR="00A23F55" w:rsidRDefault="006A5E3B" w:rsidP="00FB47C0">
      <w:pPr>
        <w:jc w:val="both"/>
        <w:rPr>
          <w:rFonts w:ascii="Verdana" w:hAnsi="Verdana"/>
          <w:sz w:val="20"/>
        </w:rPr>
      </w:pPr>
      <w:r w:rsidRPr="006A5E3B">
        <w:rPr>
          <w:noProof/>
        </w:rPr>
        <w:pict>
          <v:shape id="_x0000_s1179" type="#_x0000_t75" style="position:absolute;left:0;text-align:left;margin-left:355.9pt;margin-top:6.65pt;width:154.35pt;height:69.2pt;z-index:251795456">
            <v:imagedata r:id="rId34" o:title=""/>
            <w10:wrap type="square"/>
          </v:shape>
          <o:OLEObject Type="Embed" ProgID="ACD.ChemSketch.20" ShapeID="_x0000_s1179" DrawAspect="Content" ObjectID="_1396625407" r:id="rId35">
            <o:FieldCodes>\s</o:FieldCodes>
          </o:OLEObject>
        </w:pict>
      </w:r>
    </w:p>
    <w:p w:rsidR="00A23F55" w:rsidRDefault="00A23F55" w:rsidP="00236B20">
      <w:pPr>
        <w:jc w:val="both"/>
        <w:rPr>
          <w:rFonts w:ascii="Verdana" w:hAnsi="Verdana"/>
          <w:sz w:val="20"/>
        </w:rPr>
      </w:pPr>
      <w:r>
        <w:rPr>
          <w:rFonts w:ascii="Verdana" w:hAnsi="Verdana"/>
          <w:sz w:val="20"/>
        </w:rPr>
        <w:t xml:space="preserve">A chaque étape, une molécule </w:t>
      </w:r>
      <w:r w:rsidR="00236B20">
        <w:rPr>
          <w:rFonts w:ascii="Verdana" w:hAnsi="Verdana"/>
          <w:sz w:val="20"/>
        </w:rPr>
        <w:t>_________</w:t>
      </w:r>
      <w:r>
        <w:rPr>
          <w:rFonts w:ascii="Verdana" w:hAnsi="Verdana"/>
          <w:sz w:val="20"/>
        </w:rPr>
        <w:t xml:space="preserve"> est éliminée et la réaction se poursuit jusqu’au polymère de motif : </w:t>
      </w:r>
    </w:p>
    <w:p w:rsidR="00A23F55" w:rsidRDefault="005D1A25" w:rsidP="00236B20">
      <w:pPr>
        <w:jc w:val="both"/>
        <w:rPr>
          <w:rFonts w:ascii="Verdana" w:hAnsi="Verdana"/>
          <w:sz w:val="20"/>
        </w:rPr>
      </w:pPr>
      <w:r>
        <w:rPr>
          <w:rFonts w:ascii="Verdana" w:hAnsi="Verdana"/>
          <w:sz w:val="20"/>
        </w:rPr>
        <w:t xml:space="preserve">La réaction se poursuit à chaque bout de cette molécule. A gauche, le groupe acide carboxylique peut se lier à une nouvelle fonction </w:t>
      </w:r>
      <w:r w:rsidR="00236B20">
        <w:rPr>
          <w:rFonts w:ascii="Verdana" w:hAnsi="Verdana"/>
          <w:sz w:val="20"/>
        </w:rPr>
        <w:t>_________</w:t>
      </w:r>
      <w:r>
        <w:rPr>
          <w:rFonts w:ascii="Verdana" w:hAnsi="Verdana"/>
          <w:sz w:val="20"/>
        </w:rPr>
        <w:t xml:space="preserve"> et à droite, le groupe amine peut se lier à une nouvelle molécule </w:t>
      </w:r>
      <w:r w:rsidR="00236B20">
        <w:rPr>
          <w:rFonts w:ascii="Verdana" w:hAnsi="Verdana"/>
          <w:sz w:val="20"/>
        </w:rPr>
        <w:t>___________</w:t>
      </w:r>
      <w:r>
        <w:rPr>
          <w:rFonts w:ascii="Verdana" w:hAnsi="Verdana"/>
          <w:sz w:val="20"/>
        </w:rPr>
        <w:t>. L’équation bilan s’écrit :</w:t>
      </w:r>
    </w:p>
    <w:p w:rsidR="005D1A25" w:rsidRDefault="005D1A25" w:rsidP="00FB47C0">
      <w:pPr>
        <w:jc w:val="both"/>
        <w:rPr>
          <w:rFonts w:ascii="Verdana" w:hAnsi="Verdana"/>
          <w:sz w:val="20"/>
        </w:rPr>
      </w:pPr>
    </w:p>
    <w:p w:rsidR="005D1A25" w:rsidRDefault="007859D2" w:rsidP="007859D2">
      <w:pPr>
        <w:jc w:val="center"/>
        <w:rPr>
          <w:rFonts w:ascii="Verdana" w:hAnsi="Verdana"/>
          <w:sz w:val="20"/>
        </w:rPr>
      </w:pPr>
      <w:r>
        <w:object w:dxaOrig="10651" w:dyaOrig="1536">
          <v:shape id="_x0000_i1027" type="#_x0000_t75" style="width:478.6pt;height:68.7pt" o:ole="">
            <v:imagedata r:id="rId36" o:title=""/>
          </v:shape>
          <o:OLEObject Type="Embed" ProgID="ACD.ChemSketch.20" ShapeID="_x0000_i1027" DrawAspect="Content" ObjectID="_1396625401" r:id="rId37"/>
        </w:object>
      </w:r>
    </w:p>
    <w:p w:rsidR="005D1A25" w:rsidRDefault="005D1A25" w:rsidP="00FB47C0">
      <w:pPr>
        <w:jc w:val="both"/>
        <w:rPr>
          <w:rFonts w:ascii="Verdana" w:hAnsi="Verdana"/>
          <w:sz w:val="20"/>
        </w:rPr>
      </w:pPr>
    </w:p>
    <w:p w:rsidR="00FB47C0" w:rsidRDefault="00FB47C0" w:rsidP="00236B20">
      <w:pPr>
        <w:jc w:val="both"/>
        <w:rPr>
          <w:rFonts w:ascii="Verdana" w:hAnsi="Verdana"/>
          <w:sz w:val="20"/>
        </w:rPr>
      </w:pPr>
      <w:r>
        <w:rPr>
          <w:rFonts w:ascii="Verdana" w:hAnsi="Verdana"/>
          <w:sz w:val="20"/>
        </w:rPr>
        <w:t xml:space="preserve">Dans la polymérisation radicalaire en chaîne des alcènes, des chaînes latérales peuvent croître en s’écartant de la chaîne principale. Mais dans la polymérisation par condensation, la croissance ne peut se produire que sur les groupements fonctionnels et la </w:t>
      </w:r>
      <w:r w:rsidR="00236B20">
        <w:rPr>
          <w:rFonts w:ascii="Verdana" w:hAnsi="Verdana"/>
          <w:sz w:val="20"/>
        </w:rPr>
        <w:t>______________</w:t>
      </w:r>
      <w:r>
        <w:rPr>
          <w:rFonts w:ascii="Verdana" w:hAnsi="Verdana"/>
          <w:sz w:val="20"/>
        </w:rPr>
        <w:t xml:space="preserve"> est donc beaucoup moins vraisemblable. Il en résulte que les molécules de polyesters</w:t>
      </w:r>
      <w:r w:rsidR="00C31B41">
        <w:rPr>
          <w:rFonts w:ascii="Verdana" w:hAnsi="Verdana"/>
          <w:sz w:val="20"/>
        </w:rPr>
        <w:t xml:space="preserve"> ou de polyamides</w:t>
      </w:r>
      <w:r>
        <w:rPr>
          <w:rFonts w:ascii="Verdana" w:hAnsi="Verdana"/>
          <w:sz w:val="20"/>
        </w:rPr>
        <w:t xml:space="preserve"> font de bonnes </w:t>
      </w:r>
      <w:r w:rsidR="00236B20">
        <w:rPr>
          <w:rFonts w:ascii="Verdana" w:hAnsi="Verdana"/>
          <w:sz w:val="20"/>
        </w:rPr>
        <w:t>__________</w:t>
      </w:r>
      <w:r>
        <w:rPr>
          <w:rFonts w:ascii="Verdana" w:hAnsi="Verdana"/>
          <w:sz w:val="20"/>
        </w:rPr>
        <w:t>, parce qu’on peut forcer les chaînes non ramifiées à s’aligner côte à côte en étirant le produit chauffé et en le faisant passer à travers de petits trous.</w:t>
      </w:r>
    </w:p>
    <w:p w:rsidR="00FB47C0" w:rsidRDefault="00FB47C0">
      <w:pPr>
        <w:rPr>
          <w:rFonts w:ascii="Verdana" w:hAnsi="Verdana"/>
          <w:sz w:val="20"/>
        </w:rPr>
      </w:pPr>
    </w:p>
    <w:p w:rsidR="00484C5E" w:rsidRDefault="00484C5E">
      <w:pPr>
        <w:rPr>
          <w:rFonts w:ascii="Verdana" w:hAnsi="Verdana"/>
          <w:sz w:val="20"/>
        </w:rPr>
      </w:pPr>
    </w:p>
    <w:p w:rsidR="0094307C" w:rsidRPr="00AB240E" w:rsidRDefault="001226C8" w:rsidP="001226C8">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Les différents types</w:t>
      </w:r>
      <w:r w:rsidR="00DA3947">
        <w:rPr>
          <w:rFonts w:ascii="Verdana" w:hAnsi="Verdana"/>
          <w:b/>
          <w:bCs/>
          <w:color w:val="C0504D" w:themeColor="accent2"/>
          <w:sz w:val="20"/>
          <w:u w:val="single"/>
        </w:rPr>
        <w:t xml:space="preserve"> de polymères</w:t>
      </w:r>
      <w:r>
        <w:rPr>
          <w:rFonts w:ascii="Verdana" w:hAnsi="Verdana"/>
          <w:b/>
          <w:bCs/>
          <w:color w:val="C0504D" w:themeColor="accent2"/>
          <w:sz w:val="20"/>
          <w:u w:val="single"/>
        </w:rPr>
        <w:t xml:space="preserve"> et leurs propriétés</w:t>
      </w:r>
    </w:p>
    <w:p w:rsidR="00BB0AB9" w:rsidRDefault="006A5E3B" w:rsidP="003928E8">
      <w:pPr>
        <w:numPr>
          <w:ilvl w:val="2"/>
          <w:numId w:val="1"/>
        </w:numPr>
        <w:rPr>
          <w:rFonts w:ascii="Verdana" w:hAnsi="Verdana"/>
          <w:b/>
          <w:bCs/>
          <w:color w:val="8064A2" w:themeColor="accent4"/>
          <w:sz w:val="20"/>
          <w:u w:val="single"/>
        </w:rPr>
      </w:pPr>
      <w:r w:rsidRPr="006A5E3B">
        <w:rPr>
          <w:rFonts w:ascii="Verdana" w:hAnsi="Verdana"/>
          <w:bCs/>
          <w:noProof/>
          <w:sz w:val="20"/>
          <w:lang w:eastAsia="zh-TW" w:bidi="he-IL"/>
        </w:rPr>
        <w:pict>
          <v:shape id="_x0000_s1186" type="#_x0000_t202" style="position:absolute;left:0;text-align:left;margin-left:306.2pt;margin-top:11pt;width:204.05pt;height:33.2pt;z-index:251798528;mso-width-percent:400;mso-height-percent:200;mso-width-percent:400;mso-height-percent:200;mso-width-relative:margin;mso-height-relative:margin" stroked="f">
            <v:textbox style="mso-next-textbox:#_x0000_s1186;mso-fit-shape-to-text:t">
              <w:txbxContent>
                <w:p w:rsidR="00FF0A02" w:rsidRDefault="00FF0A02" w:rsidP="00FF0A02">
                  <w:r w:rsidRPr="00FF0A02">
                    <w:rPr>
                      <w:noProof/>
                    </w:rPr>
                    <w:drawing>
                      <wp:inline distT="0" distB="0" distL="0" distR="0">
                        <wp:extent cx="2388870" cy="330009"/>
                        <wp:effectExtent l="19050" t="0" r="0" b="0"/>
                        <wp:docPr id="4" name="Image 1" descr="fib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res.gif"/>
                                <pic:cNvPicPr/>
                              </pic:nvPicPr>
                              <pic:blipFill>
                                <a:blip r:embed="rId38"/>
                                <a:stretch>
                                  <a:fillRect/>
                                </a:stretch>
                              </pic:blipFill>
                              <pic:spPr>
                                <a:xfrm>
                                  <a:off x="0" y="0"/>
                                  <a:ext cx="2388870" cy="330009"/>
                                </a:xfrm>
                                <a:prstGeom prst="rect">
                                  <a:avLst/>
                                </a:prstGeom>
                              </pic:spPr>
                            </pic:pic>
                          </a:graphicData>
                        </a:graphic>
                      </wp:inline>
                    </w:drawing>
                  </w:r>
                </w:p>
              </w:txbxContent>
            </v:textbox>
            <w10:wrap type="square"/>
          </v:shape>
        </w:pict>
      </w:r>
      <w:r w:rsidR="001226C8">
        <w:rPr>
          <w:rFonts w:ascii="Verdana" w:hAnsi="Verdana"/>
          <w:b/>
          <w:bCs/>
          <w:color w:val="8064A2" w:themeColor="accent4"/>
          <w:sz w:val="20"/>
          <w:u w:val="single"/>
        </w:rPr>
        <w:t>Les fibres</w:t>
      </w:r>
    </w:p>
    <w:p w:rsidR="00FF0A02" w:rsidRDefault="006A5E3B" w:rsidP="00236B20">
      <w:pPr>
        <w:jc w:val="both"/>
        <w:rPr>
          <w:rFonts w:ascii="Verdana" w:hAnsi="Verdana"/>
          <w:sz w:val="20"/>
          <w:szCs w:val="20"/>
        </w:rPr>
      </w:pPr>
      <w:r>
        <w:rPr>
          <w:rFonts w:ascii="Verdana" w:hAnsi="Verdana"/>
          <w:noProof/>
          <w:sz w:val="20"/>
          <w:szCs w:val="20"/>
          <w:lang w:eastAsia="zh-TW" w:bidi="he-IL"/>
        </w:rPr>
        <w:pict>
          <v:shape id="_x0000_s1187" type="#_x0000_t202" style="position:absolute;left:0;text-align:left;margin-left:307.2pt;margin-top:35.7pt;width:203.1pt;height:140pt;z-index:251800576;mso-width-percent:400;mso-height-percent:200;mso-width-percent:400;mso-height-percent:200;mso-width-relative:margin;mso-height-relative:margin">
            <v:textbox style="mso-next-textbox:#_x0000_s1187;mso-fit-shape-to-text:t">
              <w:txbxContent>
                <w:p w:rsidR="00F33368" w:rsidRPr="00CC5CE5" w:rsidRDefault="00F33368" w:rsidP="00F33368">
                  <w:pPr>
                    <w:rPr>
                      <w:sz w:val="20"/>
                      <w:szCs w:val="20"/>
                    </w:rPr>
                  </w:pPr>
                  <w:r w:rsidRPr="00F33368">
                    <w:rPr>
                      <w:noProof/>
                    </w:rPr>
                    <w:drawing>
                      <wp:inline distT="0" distB="0" distL="0" distR="0">
                        <wp:extent cx="2388870" cy="946809"/>
                        <wp:effectExtent l="19050" t="0" r="0" b="0"/>
                        <wp:docPr id="7" name="Image 5" descr="nylon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lon66.gif"/>
                                <pic:cNvPicPr/>
                              </pic:nvPicPr>
                              <pic:blipFill>
                                <a:blip r:embed="rId39"/>
                                <a:stretch>
                                  <a:fillRect/>
                                </a:stretch>
                              </pic:blipFill>
                              <pic:spPr>
                                <a:xfrm>
                                  <a:off x="0" y="0"/>
                                  <a:ext cx="2388870" cy="946809"/>
                                </a:xfrm>
                                <a:prstGeom prst="rect">
                                  <a:avLst/>
                                </a:prstGeom>
                              </pic:spPr>
                            </pic:pic>
                          </a:graphicData>
                        </a:graphic>
                      </wp:inline>
                    </w:drawing>
                  </w:r>
                </w:p>
                <w:p w:rsidR="00F33368" w:rsidRPr="00CC5CE5" w:rsidRDefault="00CC5CE5" w:rsidP="00236B20">
                  <w:pPr>
                    <w:jc w:val="both"/>
                    <w:rPr>
                      <w:sz w:val="20"/>
                      <w:szCs w:val="20"/>
                    </w:rPr>
                  </w:pPr>
                  <w:r>
                    <w:rPr>
                      <w:sz w:val="20"/>
                      <w:szCs w:val="20"/>
                    </w:rPr>
                    <w:t xml:space="preserve">Dans le nylon-66, les oxygène et les hydrogènes des amides forment des </w:t>
                  </w:r>
                  <w:r w:rsidR="00236B20">
                    <w:rPr>
                      <w:sz w:val="20"/>
                      <w:szCs w:val="20"/>
                    </w:rPr>
                    <w:t>________</w:t>
                  </w:r>
                  <w:r>
                    <w:rPr>
                      <w:sz w:val="20"/>
                      <w:szCs w:val="20"/>
                    </w:rPr>
                    <w:t xml:space="preserve"> </w:t>
                  </w:r>
                  <w:r w:rsidR="00236B20">
                    <w:rPr>
                      <w:sz w:val="20"/>
                      <w:szCs w:val="20"/>
                    </w:rPr>
                    <w:t>_____________</w:t>
                  </w:r>
                  <w:r>
                    <w:rPr>
                      <w:sz w:val="20"/>
                      <w:szCs w:val="20"/>
                    </w:rPr>
                    <w:t xml:space="preserve"> ce qui permet aux chaînes de s’aligner de façon régulière et de former des fibres.</w:t>
                  </w:r>
                </w:p>
              </w:txbxContent>
            </v:textbox>
            <w10:wrap type="square"/>
          </v:shape>
        </w:pict>
      </w:r>
      <w:r w:rsidR="00FF0A02" w:rsidRPr="00FF0A02">
        <w:rPr>
          <w:rFonts w:ascii="Verdana" w:hAnsi="Verdana"/>
          <w:sz w:val="20"/>
          <w:szCs w:val="20"/>
        </w:rPr>
        <w:t xml:space="preserve">Une fibre polymère est un polymère dont les chaînes sont allongées en </w:t>
      </w:r>
      <w:r w:rsidR="00236B20">
        <w:rPr>
          <w:rFonts w:ascii="Verdana" w:hAnsi="Verdana"/>
          <w:sz w:val="20"/>
          <w:szCs w:val="20"/>
        </w:rPr>
        <w:t>____________</w:t>
      </w:r>
      <w:r w:rsidR="00FF0A02" w:rsidRPr="00FF0A02">
        <w:rPr>
          <w:rFonts w:ascii="Verdana" w:hAnsi="Verdana"/>
          <w:sz w:val="20"/>
          <w:szCs w:val="20"/>
        </w:rPr>
        <w:t xml:space="preserve"> (ou à peu près droite) et sont rangées les unes à côté des autres, toutes suivant le même axe, à peu près comme sur la figure ci-</w:t>
      </w:r>
      <w:r w:rsidR="00F6760C">
        <w:rPr>
          <w:rFonts w:ascii="Verdana" w:hAnsi="Verdana"/>
          <w:sz w:val="20"/>
          <w:szCs w:val="20"/>
        </w:rPr>
        <w:t>contre</w:t>
      </w:r>
      <w:r w:rsidR="00FF0A02" w:rsidRPr="00FF0A02">
        <w:rPr>
          <w:rFonts w:ascii="Verdana" w:hAnsi="Verdana"/>
          <w:sz w:val="20"/>
          <w:szCs w:val="20"/>
        </w:rPr>
        <w:t>.</w:t>
      </w:r>
    </w:p>
    <w:p w:rsidR="00F33368" w:rsidRPr="00F33368" w:rsidRDefault="00F33368" w:rsidP="00236B20">
      <w:pPr>
        <w:jc w:val="both"/>
        <w:rPr>
          <w:rFonts w:ascii="Verdana" w:hAnsi="Verdana"/>
          <w:sz w:val="20"/>
          <w:szCs w:val="20"/>
        </w:rPr>
      </w:pPr>
      <w:r w:rsidRPr="00F33368">
        <w:rPr>
          <w:rFonts w:ascii="Verdana" w:hAnsi="Verdana"/>
          <w:sz w:val="20"/>
          <w:szCs w:val="20"/>
        </w:rPr>
        <w:t xml:space="preserve">Les polymères arrangés en fibres de cette façon peuvent servir à fabriquer des fils et donc des tissus. Certains vêtements sont faits de </w:t>
      </w:r>
      <w:r w:rsidR="00236B20">
        <w:rPr>
          <w:rFonts w:ascii="Verdana" w:hAnsi="Verdana"/>
          <w:sz w:val="20"/>
          <w:szCs w:val="20"/>
        </w:rPr>
        <w:t>________________</w:t>
      </w:r>
      <w:r w:rsidRPr="00F33368">
        <w:rPr>
          <w:rFonts w:ascii="Verdana" w:hAnsi="Verdana"/>
          <w:sz w:val="20"/>
          <w:szCs w:val="20"/>
        </w:rPr>
        <w:t>, ainsi que les tapis ou les cordes.</w:t>
      </w:r>
    </w:p>
    <w:p w:rsidR="00FF0A02" w:rsidRPr="00F33368" w:rsidRDefault="00F33368" w:rsidP="00236B20">
      <w:pPr>
        <w:jc w:val="both"/>
        <w:rPr>
          <w:rFonts w:ascii="Verdana" w:hAnsi="Verdana"/>
          <w:sz w:val="20"/>
          <w:szCs w:val="20"/>
        </w:rPr>
      </w:pPr>
      <w:r w:rsidRPr="00F33368">
        <w:rPr>
          <w:rFonts w:ascii="Verdana" w:hAnsi="Verdana"/>
          <w:sz w:val="20"/>
          <w:szCs w:val="20"/>
        </w:rPr>
        <w:t xml:space="preserve">Il est important de souligner que les fibres sont toujours faites de polymères </w:t>
      </w:r>
      <w:r w:rsidR="00236B20">
        <w:rPr>
          <w:rFonts w:ascii="Verdana" w:hAnsi="Verdana"/>
          <w:sz w:val="20"/>
          <w:szCs w:val="20"/>
        </w:rPr>
        <w:t>______________</w:t>
      </w:r>
      <w:r w:rsidRPr="00F33368">
        <w:rPr>
          <w:rFonts w:ascii="Verdana" w:hAnsi="Verdana"/>
          <w:sz w:val="20"/>
          <w:szCs w:val="20"/>
        </w:rPr>
        <w:t xml:space="preserve">. Les chaînes doivent en effet être capables de s'arranger de façon </w:t>
      </w:r>
      <w:r w:rsidR="00236B20">
        <w:rPr>
          <w:rFonts w:ascii="Verdana" w:hAnsi="Verdana"/>
          <w:sz w:val="20"/>
          <w:szCs w:val="20"/>
        </w:rPr>
        <w:t>__________</w:t>
      </w:r>
      <w:r w:rsidRPr="00F33368">
        <w:rPr>
          <w:rFonts w:ascii="Verdana" w:hAnsi="Verdana"/>
          <w:sz w:val="20"/>
          <w:szCs w:val="20"/>
        </w:rPr>
        <w:t xml:space="preserve"> afin de s'aligner sous forme de fibres. (En réalité, les fibres sont comme une espèce de cristal, un cristal vraiment très long). On peut s'en rendre compte en regardant de plus près le nylon 6,6.</w:t>
      </w:r>
    </w:p>
    <w:p w:rsidR="00F33368" w:rsidRPr="006A08EF" w:rsidRDefault="006A08EF" w:rsidP="00236B20">
      <w:pPr>
        <w:jc w:val="both"/>
        <w:rPr>
          <w:rFonts w:ascii="Verdana" w:hAnsi="Verdana"/>
          <w:sz w:val="20"/>
          <w:szCs w:val="20"/>
        </w:rPr>
      </w:pPr>
      <w:r w:rsidRPr="006A08EF">
        <w:rPr>
          <w:rFonts w:ascii="Verdana" w:hAnsi="Verdana"/>
          <w:sz w:val="20"/>
          <w:szCs w:val="20"/>
        </w:rPr>
        <w:t xml:space="preserve">Ces </w:t>
      </w:r>
      <w:r w:rsidR="00236B20">
        <w:rPr>
          <w:rFonts w:ascii="Verdana" w:hAnsi="Verdana"/>
          <w:sz w:val="20"/>
          <w:szCs w:val="20"/>
        </w:rPr>
        <w:t>_______________________</w:t>
      </w:r>
      <w:r w:rsidRPr="006A08EF">
        <w:rPr>
          <w:rFonts w:ascii="Verdana" w:hAnsi="Verdana"/>
          <w:sz w:val="20"/>
          <w:szCs w:val="20"/>
        </w:rPr>
        <w:t>, ainsi que d'autres interactions secondaires entre les chaînes maintiennent les chaînes ensemble très solidement. Si solidement qu'elles ne cherchent pas à glisser les unes sur les autres. Cela signifie que lorsque vous tirez sur une fibre de nylon, elle ne s'allonge pas beaucoup, voire pas du tout. C'est pourquoi les fibres polymères peuvent être utilisées comme corde ou comme fil.</w:t>
      </w:r>
    </w:p>
    <w:p w:rsidR="00F33368" w:rsidRDefault="00F33368" w:rsidP="00BB0AB9">
      <w:pPr>
        <w:rPr>
          <w:rFonts w:ascii="Verdana" w:hAnsi="Verdana"/>
          <w:bCs/>
          <w:sz w:val="20"/>
        </w:rPr>
      </w:pPr>
    </w:p>
    <w:p w:rsidR="00BB0AB9" w:rsidRPr="00BB0AB9" w:rsidRDefault="00BB0AB9" w:rsidP="00BB0AB9">
      <w:pPr>
        <w:rPr>
          <w:rFonts w:ascii="Verdana" w:hAnsi="Verdana"/>
          <w:bCs/>
          <w:sz w:val="20"/>
        </w:rPr>
      </w:pPr>
    </w:p>
    <w:p w:rsidR="0094307C" w:rsidRDefault="001226C8" w:rsidP="00FE5056">
      <w:pPr>
        <w:numPr>
          <w:ilvl w:val="2"/>
          <w:numId w:val="1"/>
        </w:numPr>
        <w:rPr>
          <w:rFonts w:ascii="Verdana" w:hAnsi="Verdana"/>
          <w:b/>
          <w:bCs/>
          <w:color w:val="8064A2" w:themeColor="accent4"/>
          <w:sz w:val="20"/>
          <w:u w:val="single"/>
        </w:rPr>
      </w:pPr>
      <w:r>
        <w:rPr>
          <w:rFonts w:ascii="Verdana" w:hAnsi="Verdana"/>
          <w:b/>
          <w:bCs/>
          <w:color w:val="8064A2" w:themeColor="accent4"/>
          <w:sz w:val="20"/>
          <w:u w:val="single"/>
        </w:rPr>
        <w:t>Les thermodur</w:t>
      </w:r>
      <w:r w:rsidR="00FE5056">
        <w:rPr>
          <w:rFonts w:ascii="Verdana" w:hAnsi="Verdana"/>
          <w:b/>
          <w:bCs/>
          <w:color w:val="8064A2" w:themeColor="accent4"/>
          <w:sz w:val="20"/>
          <w:u w:val="single"/>
        </w:rPr>
        <w:t>c</w:t>
      </w:r>
      <w:r>
        <w:rPr>
          <w:rFonts w:ascii="Verdana" w:hAnsi="Verdana"/>
          <w:b/>
          <w:bCs/>
          <w:color w:val="8064A2" w:themeColor="accent4"/>
          <w:sz w:val="20"/>
          <w:u w:val="single"/>
        </w:rPr>
        <w:t>issables</w:t>
      </w:r>
    </w:p>
    <w:p w:rsidR="001226C8" w:rsidRDefault="006A5E3B" w:rsidP="00236B20">
      <w:pPr>
        <w:jc w:val="both"/>
        <w:rPr>
          <w:rFonts w:ascii="Verdana" w:hAnsi="Verdana"/>
          <w:sz w:val="20"/>
        </w:rPr>
      </w:pPr>
      <w:r>
        <w:rPr>
          <w:rFonts w:ascii="Verdana" w:hAnsi="Verdana"/>
          <w:noProof/>
          <w:sz w:val="20"/>
          <w:lang w:eastAsia="en-US"/>
        </w:rPr>
        <w:lastRenderedPageBreak/>
        <w:pict>
          <v:shape id="_x0000_s1188" type="#_x0000_t202" style="position:absolute;left:0;text-align:left;margin-left:267.7pt;margin-top:3.95pt;width:242.2pt;height:223.05pt;z-index:251802624;mso-width-relative:margin;mso-height-relative:margin">
            <v:textbox>
              <w:txbxContent>
                <w:p w:rsidR="008004C7" w:rsidRDefault="008004C7" w:rsidP="008004C7">
                  <w:pPr>
                    <w:rPr>
                      <w:sz w:val="20"/>
                      <w:szCs w:val="20"/>
                    </w:rPr>
                  </w:pPr>
                  <w:r>
                    <w:rPr>
                      <w:noProof/>
                    </w:rPr>
                    <w:drawing>
                      <wp:inline distT="0" distB="0" distL="0" distR="0">
                        <wp:extent cx="2860459" cy="2605741"/>
                        <wp:effectExtent l="19050" t="0" r="0" b="0"/>
                        <wp:docPr id="8" name="Image 7" descr="vulcanis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lcanisation.gif"/>
                                <pic:cNvPicPr/>
                              </pic:nvPicPr>
                              <pic:blipFill>
                                <a:blip r:embed="rId40"/>
                                <a:stretch>
                                  <a:fillRect/>
                                </a:stretch>
                              </pic:blipFill>
                              <pic:spPr>
                                <a:xfrm>
                                  <a:off x="0" y="0"/>
                                  <a:ext cx="2860642" cy="2605908"/>
                                </a:xfrm>
                                <a:prstGeom prst="rect">
                                  <a:avLst/>
                                </a:prstGeom>
                              </pic:spPr>
                            </pic:pic>
                          </a:graphicData>
                        </a:graphic>
                      </wp:inline>
                    </w:drawing>
                  </w:r>
                </w:p>
                <w:p w:rsidR="008004C7" w:rsidRPr="008004C7" w:rsidRDefault="008004C7" w:rsidP="008004C7">
                  <w:pPr>
                    <w:rPr>
                      <w:sz w:val="20"/>
                      <w:szCs w:val="20"/>
                    </w:rPr>
                  </w:pPr>
                  <w:r>
                    <w:rPr>
                      <w:sz w:val="20"/>
                      <w:szCs w:val="20"/>
                    </w:rPr>
                    <w:t>La réticulation du caoutchouc par vulcanisation</w:t>
                  </w:r>
                </w:p>
              </w:txbxContent>
            </v:textbox>
            <w10:wrap type="square"/>
          </v:shape>
        </w:pict>
      </w:r>
      <w:r w:rsidR="00CF173B">
        <w:rPr>
          <w:rFonts w:ascii="Verdana" w:hAnsi="Verdana"/>
          <w:sz w:val="20"/>
        </w:rPr>
        <w:t xml:space="preserve">On peut distinguer les plastiques par leur réaction à la </w:t>
      </w:r>
      <w:r w:rsidR="00236B20">
        <w:rPr>
          <w:rFonts w:ascii="Verdana" w:hAnsi="Verdana"/>
          <w:sz w:val="20"/>
        </w:rPr>
        <w:t>____________</w:t>
      </w:r>
      <w:r w:rsidR="00CF173B">
        <w:rPr>
          <w:rFonts w:ascii="Verdana" w:hAnsi="Verdana"/>
          <w:sz w:val="20"/>
        </w:rPr>
        <w:t xml:space="preserve">. Un polymère thermoplastique est un polymère qui peut être </w:t>
      </w:r>
      <w:r w:rsidR="00236B20">
        <w:rPr>
          <w:rFonts w:ascii="Verdana" w:hAnsi="Verdana"/>
          <w:sz w:val="20"/>
        </w:rPr>
        <w:t>__________</w:t>
      </w:r>
      <w:r w:rsidR="00CF173B">
        <w:rPr>
          <w:rFonts w:ascii="Verdana" w:hAnsi="Verdana"/>
          <w:sz w:val="20"/>
        </w:rPr>
        <w:t xml:space="preserve"> après qu’il ait été moulé ; un polymère </w:t>
      </w:r>
      <w:r w:rsidR="00236B20">
        <w:rPr>
          <w:rFonts w:ascii="Verdana" w:hAnsi="Verdana"/>
          <w:sz w:val="20"/>
        </w:rPr>
        <w:t>______________</w:t>
      </w:r>
      <w:r w:rsidR="00CF173B">
        <w:rPr>
          <w:rFonts w:ascii="Verdana" w:hAnsi="Verdana"/>
          <w:sz w:val="20"/>
        </w:rPr>
        <w:t xml:space="preserve"> est un polymère qui prend une forme permanente dans le moule et qui ne se ramollit pas quand on le chauffe.</w:t>
      </w:r>
      <w:r w:rsidR="00135460">
        <w:rPr>
          <w:rFonts w:ascii="Verdana" w:hAnsi="Verdana"/>
          <w:sz w:val="20"/>
        </w:rPr>
        <w:t xml:space="preserve"> On utilise les plastiques thermodurcissables là où la </w:t>
      </w:r>
      <w:r w:rsidR="00236B20">
        <w:rPr>
          <w:rFonts w:ascii="Verdana" w:hAnsi="Verdana"/>
          <w:sz w:val="20"/>
        </w:rPr>
        <w:t>__________________</w:t>
      </w:r>
      <w:r w:rsidR="00135460">
        <w:rPr>
          <w:rFonts w:ascii="Verdana" w:hAnsi="Verdana"/>
          <w:sz w:val="20"/>
        </w:rPr>
        <w:t xml:space="preserve"> </w:t>
      </w:r>
      <w:r w:rsidR="00236B20">
        <w:rPr>
          <w:rFonts w:ascii="Verdana" w:hAnsi="Verdana"/>
          <w:sz w:val="20"/>
        </w:rPr>
        <w:t>_________</w:t>
      </w:r>
      <w:r w:rsidR="00135460">
        <w:rPr>
          <w:rFonts w:ascii="Verdana" w:hAnsi="Verdana"/>
          <w:sz w:val="20"/>
        </w:rPr>
        <w:t xml:space="preserve"> est importante, par exemple le caoutchouc vulcanisé des pneus de voiture.</w:t>
      </w:r>
    </w:p>
    <w:p w:rsidR="008004C7" w:rsidRPr="008004C7" w:rsidRDefault="006A5E3B" w:rsidP="00236B20">
      <w:pPr>
        <w:jc w:val="both"/>
        <w:rPr>
          <w:rFonts w:ascii="Verdana" w:hAnsi="Verdana"/>
          <w:sz w:val="20"/>
          <w:szCs w:val="20"/>
        </w:rPr>
      </w:pPr>
      <w:r>
        <w:rPr>
          <w:rFonts w:ascii="Verdana" w:hAnsi="Verdana"/>
          <w:noProof/>
          <w:sz w:val="20"/>
          <w:szCs w:val="20"/>
          <w:lang w:eastAsia="zh-TW" w:bidi="he-IL"/>
        </w:rPr>
        <w:pict>
          <v:shape id="_x0000_s1189" type="#_x0000_t202" style="position:absolute;left:0;text-align:left;margin-left:1123.25pt;margin-top:143.15pt;width:203.25pt;height:137.45pt;z-index:251804672;mso-width-percent:400;mso-height-percent:200;mso-position-horizontal:right;mso-width-percent:400;mso-height-percent:200;mso-width-relative:margin;mso-height-relative:margin">
            <v:textbox style="mso-fit-shape-to-text:t">
              <w:txbxContent>
                <w:p w:rsidR="009605CC" w:rsidRDefault="009605CC" w:rsidP="009605CC">
                  <w:r>
                    <w:rPr>
                      <w:noProof/>
                    </w:rPr>
                    <w:drawing>
                      <wp:inline distT="0" distB="0" distL="0" distR="0">
                        <wp:extent cx="2388870" cy="1644650"/>
                        <wp:effectExtent l="19050" t="0" r="0" b="0"/>
                        <wp:docPr id="10" name="Image 9" descr="reticu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culation.gif"/>
                                <pic:cNvPicPr/>
                              </pic:nvPicPr>
                              <pic:blipFill>
                                <a:blip r:embed="rId41"/>
                                <a:stretch>
                                  <a:fillRect/>
                                </a:stretch>
                              </pic:blipFill>
                              <pic:spPr>
                                <a:xfrm>
                                  <a:off x="0" y="0"/>
                                  <a:ext cx="2388870" cy="1644650"/>
                                </a:xfrm>
                                <a:prstGeom prst="rect">
                                  <a:avLst/>
                                </a:prstGeom>
                              </pic:spPr>
                            </pic:pic>
                          </a:graphicData>
                        </a:graphic>
                      </wp:inline>
                    </w:drawing>
                  </w:r>
                </w:p>
              </w:txbxContent>
            </v:textbox>
            <w10:wrap type="square"/>
          </v:shape>
        </w:pict>
      </w:r>
      <w:r w:rsidR="008004C7">
        <w:rPr>
          <w:rFonts w:ascii="Verdana" w:hAnsi="Verdana"/>
          <w:sz w:val="20"/>
        </w:rPr>
        <w:t xml:space="preserve">La vulcanisation a été d’couverte en 1839 par Charles Goodyear en rajoutant du </w:t>
      </w:r>
      <w:r w:rsidR="00236B20">
        <w:rPr>
          <w:rFonts w:ascii="Verdana" w:hAnsi="Verdana"/>
          <w:sz w:val="20"/>
        </w:rPr>
        <w:t>________</w:t>
      </w:r>
      <w:r w:rsidR="008004C7">
        <w:rPr>
          <w:rFonts w:ascii="Verdana" w:hAnsi="Verdana"/>
          <w:sz w:val="20"/>
        </w:rPr>
        <w:t xml:space="preserve"> dans la mixture. </w:t>
      </w:r>
      <w:r w:rsidR="008004C7" w:rsidRPr="008004C7">
        <w:rPr>
          <w:rFonts w:ascii="Verdana" w:hAnsi="Verdana"/>
          <w:sz w:val="20"/>
          <w:szCs w:val="20"/>
        </w:rPr>
        <w:t xml:space="preserve">Qu'avait fait le soufre au caoutchouc? Et bien il avait fait des ponts. Qui attachaient toute les macromolécules du caoutchouc ensemble. Cela s'appelle la </w:t>
      </w:r>
      <w:r w:rsidR="00236B20">
        <w:rPr>
          <w:rFonts w:ascii="Verdana" w:hAnsi="Verdana"/>
          <w:i/>
          <w:iCs/>
          <w:sz w:val="20"/>
          <w:szCs w:val="20"/>
        </w:rPr>
        <w:t>______________</w:t>
      </w:r>
      <w:r w:rsidR="008004C7" w:rsidRPr="008004C7">
        <w:rPr>
          <w:rFonts w:ascii="Verdana" w:hAnsi="Verdana"/>
          <w:sz w:val="20"/>
          <w:szCs w:val="20"/>
        </w:rPr>
        <w:t xml:space="preserve">. Vous pouvez la voir sur la figure en-dessous. Les ponts faits de courtes chaînes de soufre attachent une molécule de </w:t>
      </w:r>
      <w:proofErr w:type="spellStart"/>
      <w:r w:rsidR="008004C7" w:rsidRPr="008004C7">
        <w:rPr>
          <w:rFonts w:ascii="Verdana" w:hAnsi="Verdana"/>
          <w:sz w:val="20"/>
          <w:szCs w:val="20"/>
        </w:rPr>
        <w:t>polyisoprène</w:t>
      </w:r>
      <w:proofErr w:type="spellEnd"/>
      <w:r w:rsidR="008004C7" w:rsidRPr="008004C7">
        <w:rPr>
          <w:rFonts w:ascii="Verdana" w:hAnsi="Verdana"/>
          <w:sz w:val="20"/>
          <w:szCs w:val="20"/>
        </w:rPr>
        <w:t xml:space="preserve"> à une autre, jusqu'à ce que les chaînes soient réunies en une seule </w:t>
      </w:r>
      <w:proofErr w:type="spellStart"/>
      <w:r w:rsidR="008004C7" w:rsidRPr="008004C7">
        <w:rPr>
          <w:rFonts w:ascii="Verdana" w:hAnsi="Verdana"/>
          <w:sz w:val="20"/>
          <w:szCs w:val="20"/>
        </w:rPr>
        <w:t>supermolécule</w:t>
      </w:r>
      <w:proofErr w:type="spellEnd"/>
      <w:r w:rsidR="008004C7" w:rsidRPr="008004C7">
        <w:rPr>
          <w:rFonts w:ascii="Verdana" w:hAnsi="Verdana"/>
          <w:sz w:val="20"/>
          <w:szCs w:val="20"/>
        </w:rPr>
        <w:t xml:space="preserve"> géante.</w:t>
      </w:r>
      <w:r w:rsidR="008004C7">
        <w:rPr>
          <w:rFonts w:ascii="Verdana" w:hAnsi="Verdana"/>
          <w:sz w:val="20"/>
          <w:szCs w:val="20"/>
        </w:rPr>
        <w:t xml:space="preserve"> </w:t>
      </w:r>
      <w:r w:rsidR="008004C7" w:rsidRPr="008004C7">
        <w:rPr>
          <w:rFonts w:ascii="Verdana" w:hAnsi="Verdana"/>
          <w:sz w:val="20"/>
          <w:szCs w:val="20"/>
        </w:rPr>
        <w:t xml:space="preserve">Un objet fait de caoutchouc réticulé est en fait une </w:t>
      </w:r>
      <w:r w:rsidR="00717814" w:rsidRPr="008004C7">
        <w:rPr>
          <w:rFonts w:ascii="Verdana" w:hAnsi="Verdana"/>
          <w:sz w:val="20"/>
          <w:szCs w:val="20"/>
        </w:rPr>
        <w:t>seule</w:t>
      </w:r>
      <w:r w:rsidR="008004C7" w:rsidRPr="008004C7">
        <w:rPr>
          <w:rFonts w:ascii="Verdana" w:hAnsi="Verdana"/>
          <w:sz w:val="20"/>
          <w:szCs w:val="20"/>
        </w:rPr>
        <w:t xml:space="preserve"> molécule. Une molécule assez grosse pour que vous puissiez la prendre avec votre main.</w:t>
      </w:r>
    </w:p>
    <w:p w:rsidR="00236B20" w:rsidRPr="00236B20" w:rsidRDefault="00236B20" w:rsidP="00236B20">
      <w:pPr>
        <w:rPr>
          <w:rFonts w:ascii="Verdana" w:hAnsi="Verdana"/>
          <w:sz w:val="20"/>
          <w:szCs w:val="20"/>
          <w:lang w:eastAsia="zh-TW" w:bidi="he-IL"/>
        </w:rPr>
      </w:pPr>
      <w:r w:rsidRPr="00236B20">
        <w:rPr>
          <w:rFonts w:ascii="Verdana" w:hAnsi="Verdana"/>
          <w:sz w:val="20"/>
          <w:szCs w:val="20"/>
          <w:lang w:eastAsia="zh-TW" w:bidi="he-IL"/>
        </w:rPr>
        <w:t>____________________________________________________________________________________________</w:t>
      </w:r>
    </w:p>
    <w:p w:rsidR="008004C7" w:rsidRPr="008004C7" w:rsidRDefault="008004C7" w:rsidP="00236B20">
      <w:pPr>
        <w:jc w:val="both"/>
        <w:rPr>
          <w:rFonts w:ascii="Verdana" w:hAnsi="Verdana"/>
          <w:sz w:val="20"/>
          <w:szCs w:val="20"/>
          <w:lang w:eastAsia="zh-TW" w:bidi="he-IL"/>
        </w:rPr>
      </w:pPr>
      <w:r w:rsidRPr="008004C7">
        <w:rPr>
          <w:rFonts w:ascii="Verdana" w:hAnsi="Verdana"/>
          <w:sz w:val="20"/>
          <w:szCs w:val="20"/>
          <w:lang w:eastAsia="zh-TW" w:bidi="he-IL"/>
        </w:rPr>
        <w:t xml:space="preserve">Comme elles sont attachées, quand on </w:t>
      </w:r>
      <w:r w:rsidR="00236B20">
        <w:rPr>
          <w:rFonts w:ascii="Verdana" w:hAnsi="Verdana"/>
          <w:sz w:val="20"/>
          <w:szCs w:val="20"/>
          <w:lang w:eastAsia="zh-TW" w:bidi="he-IL"/>
        </w:rPr>
        <w:t>_________</w:t>
      </w:r>
      <w:r w:rsidRPr="008004C7">
        <w:rPr>
          <w:rFonts w:ascii="Verdana" w:hAnsi="Verdana"/>
          <w:sz w:val="20"/>
          <w:szCs w:val="20"/>
          <w:lang w:eastAsia="zh-TW" w:bidi="he-IL"/>
        </w:rPr>
        <w:t xml:space="preserve"> le caoutchouc, les molécules ne peuvent pas </w:t>
      </w:r>
      <w:r w:rsidR="00236B20">
        <w:rPr>
          <w:rFonts w:ascii="Verdana" w:hAnsi="Verdana"/>
          <w:sz w:val="20"/>
          <w:szCs w:val="20"/>
          <w:lang w:eastAsia="zh-TW" w:bidi="he-IL"/>
        </w:rPr>
        <w:t>____________</w:t>
      </w:r>
      <w:r w:rsidRPr="008004C7">
        <w:rPr>
          <w:rFonts w:ascii="Verdana" w:hAnsi="Verdana"/>
          <w:sz w:val="20"/>
          <w:szCs w:val="20"/>
          <w:lang w:eastAsia="zh-TW" w:bidi="he-IL"/>
        </w:rPr>
        <w:t xml:space="preserve"> les unes sur les autres. C'est pourquoi le polymère ne fond pas. De même comme toutes les molécules sont attachées entre elles, elles sont difficiles à séparer. C'est pourquoi le caoutchouc vulcanisé de Charles Goodyear ne devient pas fragile quand il est refroidi.</w:t>
      </w:r>
    </w:p>
    <w:p w:rsidR="008004C7" w:rsidRDefault="008004C7" w:rsidP="008004C7">
      <w:pPr>
        <w:jc w:val="both"/>
        <w:rPr>
          <w:rFonts w:ascii="Verdana" w:hAnsi="Verdana"/>
          <w:sz w:val="20"/>
          <w:szCs w:val="20"/>
          <w:lang w:eastAsia="zh-TW" w:bidi="he-IL"/>
        </w:rPr>
      </w:pPr>
      <w:r w:rsidRPr="008004C7">
        <w:rPr>
          <w:rFonts w:ascii="Verdana" w:hAnsi="Verdana"/>
          <w:sz w:val="20"/>
          <w:szCs w:val="20"/>
          <w:lang w:eastAsia="zh-TW" w:bidi="he-IL"/>
        </w:rPr>
        <w:t>On peut voir de façon conceptuelle ce qui se passe en regardant la figure. On voit la différence entre un amas de chaîne non réticulées, et un réseau réticulé.</w:t>
      </w:r>
    </w:p>
    <w:p w:rsidR="00D762DB" w:rsidRPr="008004C7" w:rsidRDefault="00D762DB" w:rsidP="00206418">
      <w:pPr>
        <w:jc w:val="both"/>
        <w:rPr>
          <w:rFonts w:ascii="Verdana" w:hAnsi="Verdana"/>
          <w:sz w:val="20"/>
          <w:szCs w:val="20"/>
          <w:lang w:eastAsia="zh-TW" w:bidi="he-IL"/>
        </w:rPr>
      </w:pPr>
      <w:r>
        <w:rPr>
          <w:rFonts w:ascii="Verdana" w:hAnsi="Verdana"/>
          <w:sz w:val="20"/>
          <w:szCs w:val="20"/>
          <w:lang w:eastAsia="zh-TW" w:bidi="he-IL"/>
        </w:rPr>
        <w:t>Un polymère réticulé et dont les molécules s’em</w:t>
      </w:r>
      <w:r w:rsidR="008D7105">
        <w:rPr>
          <w:rFonts w:ascii="Verdana" w:hAnsi="Verdana"/>
          <w:sz w:val="20"/>
          <w:szCs w:val="20"/>
          <w:lang w:eastAsia="zh-TW" w:bidi="he-IL"/>
        </w:rPr>
        <w:t>p</w:t>
      </w:r>
      <w:r>
        <w:rPr>
          <w:rFonts w:ascii="Verdana" w:hAnsi="Verdana"/>
          <w:sz w:val="20"/>
          <w:szCs w:val="20"/>
          <w:lang w:eastAsia="zh-TW" w:bidi="he-IL"/>
        </w:rPr>
        <w:t xml:space="preserve">ilent bien les unes sur les autres aura une meilleur </w:t>
      </w:r>
      <w:r w:rsidR="00206418">
        <w:rPr>
          <w:rFonts w:ascii="Verdana" w:hAnsi="Verdana"/>
          <w:sz w:val="20"/>
          <w:szCs w:val="20"/>
          <w:lang w:eastAsia="zh-TW" w:bidi="he-IL"/>
        </w:rPr>
        <w:t>________________________</w:t>
      </w:r>
      <w:r w:rsidR="008D7105">
        <w:rPr>
          <w:rFonts w:ascii="Verdana" w:hAnsi="Verdana"/>
          <w:sz w:val="20"/>
          <w:szCs w:val="20"/>
          <w:lang w:eastAsia="zh-TW" w:bidi="he-IL"/>
        </w:rPr>
        <w:t xml:space="preserve"> (exemple en gilet pare-balles en polyéthylène très haute densité)</w:t>
      </w:r>
      <w:r>
        <w:rPr>
          <w:rFonts w:ascii="Verdana" w:hAnsi="Verdana"/>
          <w:sz w:val="20"/>
          <w:szCs w:val="20"/>
          <w:lang w:eastAsia="zh-TW" w:bidi="he-IL"/>
        </w:rPr>
        <w:t>.</w:t>
      </w:r>
    </w:p>
    <w:p w:rsidR="00002035" w:rsidRDefault="00002035" w:rsidP="001226C8">
      <w:pPr>
        <w:rPr>
          <w:rFonts w:ascii="Verdana" w:hAnsi="Verdana"/>
          <w:sz w:val="20"/>
        </w:rPr>
      </w:pPr>
    </w:p>
    <w:p w:rsidR="00002035" w:rsidRPr="001226C8" w:rsidRDefault="00002035" w:rsidP="001226C8">
      <w:pPr>
        <w:rPr>
          <w:rFonts w:ascii="Verdana" w:hAnsi="Verdana"/>
          <w:sz w:val="20"/>
        </w:rPr>
      </w:pPr>
    </w:p>
    <w:p w:rsidR="001226C8" w:rsidRDefault="001226C8" w:rsidP="003928E8">
      <w:pPr>
        <w:numPr>
          <w:ilvl w:val="2"/>
          <w:numId w:val="1"/>
        </w:numPr>
        <w:rPr>
          <w:rFonts w:ascii="Verdana" w:hAnsi="Verdana"/>
          <w:b/>
          <w:bCs/>
          <w:color w:val="8064A2" w:themeColor="accent4"/>
          <w:sz w:val="20"/>
          <w:u w:val="single"/>
        </w:rPr>
      </w:pPr>
      <w:r>
        <w:rPr>
          <w:rFonts w:ascii="Verdana" w:hAnsi="Verdana"/>
          <w:b/>
          <w:bCs/>
          <w:color w:val="8064A2" w:themeColor="accent4"/>
          <w:sz w:val="20"/>
          <w:u w:val="single"/>
        </w:rPr>
        <w:t xml:space="preserve">Les </w:t>
      </w:r>
      <w:r w:rsidR="00CF173B">
        <w:rPr>
          <w:rFonts w:ascii="Verdana" w:hAnsi="Verdana"/>
          <w:b/>
          <w:bCs/>
          <w:color w:val="8064A2" w:themeColor="accent4"/>
          <w:sz w:val="20"/>
          <w:u w:val="single"/>
        </w:rPr>
        <w:t>thermo</w:t>
      </w:r>
      <w:r>
        <w:rPr>
          <w:rFonts w:ascii="Verdana" w:hAnsi="Verdana"/>
          <w:b/>
          <w:bCs/>
          <w:color w:val="8064A2" w:themeColor="accent4"/>
          <w:sz w:val="20"/>
          <w:u w:val="single"/>
        </w:rPr>
        <w:t xml:space="preserve">plastiques </w:t>
      </w:r>
    </w:p>
    <w:p w:rsidR="001226C8" w:rsidRPr="009605CC" w:rsidRDefault="009605CC" w:rsidP="00206418">
      <w:pPr>
        <w:jc w:val="both"/>
        <w:rPr>
          <w:rFonts w:ascii="Verdana" w:hAnsi="Verdana"/>
          <w:sz w:val="20"/>
          <w:szCs w:val="20"/>
        </w:rPr>
      </w:pPr>
      <w:r w:rsidRPr="009605CC">
        <w:rPr>
          <w:rFonts w:ascii="Verdana" w:hAnsi="Verdana"/>
          <w:sz w:val="20"/>
          <w:szCs w:val="20"/>
        </w:rPr>
        <w:t xml:space="preserve">On appelle les plastiques </w:t>
      </w:r>
      <w:r w:rsidR="00717814">
        <w:rPr>
          <w:rFonts w:ascii="Verdana" w:hAnsi="Verdana"/>
          <w:sz w:val="20"/>
          <w:szCs w:val="20"/>
        </w:rPr>
        <w:t>« </w:t>
      </w:r>
      <w:r w:rsidRPr="009605CC">
        <w:rPr>
          <w:rStyle w:val="Accentuation"/>
          <w:rFonts w:ascii="Verdana" w:hAnsi="Verdana"/>
          <w:sz w:val="20"/>
          <w:szCs w:val="20"/>
        </w:rPr>
        <w:t>plastique</w:t>
      </w:r>
      <w:r w:rsidR="00717814">
        <w:rPr>
          <w:rStyle w:val="Accentuation"/>
          <w:rFonts w:ascii="Verdana" w:hAnsi="Verdana"/>
          <w:sz w:val="20"/>
          <w:szCs w:val="20"/>
        </w:rPr>
        <w:t> »</w:t>
      </w:r>
      <w:r w:rsidRPr="009605CC">
        <w:rPr>
          <w:rFonts w:ascii="Verdana" w:hAnsi="Verdana"/>
          <w:sz w:val="20"/>
          <w:szCs w:val="20"/>
        </w:rPr>
        <w:t xml:space="preserve"> parce qu'ils se plient, c'est-à-dire qu'ils peuvent être </w:t>
      </w:r>
      <w:r w:rsidR="00206418">
        <w:rPr>
          <w:rFonts w:ascii="Verdana" w:hAnsi="Verdana"/>
          <w:sz w:val="20"/>
          <w:szCs w:val="20"/>
        </w:rPr>
        <w:t>______</w:t>
      </w:r>
      <w:r w:rsidRPr="009605CC">
        <w:rPr>
          <w:rFonts w:ascii="Verdana" w:hAnsi="Verdana"/>
          <w:sz w:val="20"/>
          <w:szCs w:val="20"/>
        </w:rPr>
        <w:t xml:space="preserve"> </w:t>
      </w:r>
      <w:r w:rsidR="00206418">
        <w:rPr>
          <w:rFonts w:ascii="Verdana" w:hAnsi="Verdana"/>
          <w:sz w:val="20"/>
          <w:szCs w:val="20"/>
        </w:rPr>
        <w:t>________</w:t>
      </w:r>
      <w:r w:rsidRPr="009605CC">
        <w:rPr>
          <w:rFonts w:ascii="Verdana" w:hAnsi="Verdana"/>
          <w:sz w:val="20"/>
          <w:szCs w:val="20"/>
        </w:rPr>
        <w:t xml:space="preserve"> et </w:t>
      </w:r>
      <w:r w:rsidR="00206418">
        <w:rPr>
          <w:rFonts w:ascii="Verdana" w:hAnsi="Verdana"/>
          <w:sz w:val="20"/>
          <w:szCs w:val="20"/>
        </w:rPr>
        <w:t>________</w:t>
      </w:r>
      <w:r w:rsidRPr="009605CC">
        <w:rPr>
          <w:rFonts w:ascii="Verdana" w:hAnsi="Verdana"/>
          <w:sz w:val="20"/>
          <w:szCs w:val="20"/>
        </w:rPr>
        <w:t xml:space="preserve"> facilement. Comme les plastiques deviennent plus faciles à mouler et mettre en forme quand ils sont chauds, et fondent quand ils sont assez chauds, on les appelle </w:t>
      </w:r>
      <w:r w:rsidR="00206418" w:rsidRPr="00206418">
        <w:rPr>
          <w:rStyle w:val="Accentuation"/>
          <w:rFonts w:ascii="Verdana" w:hAnsi="Verdana"/>
          <w:sz w:val="20"/>
          <w:szCs w:val="20"/>
        </w:rPr>
        <w:t>__________</w:t>
      </w:r>
      <w:r w:rsidRPr="00206418">
        <w:rPr>
          <w:rFonts w:ascii="Verdana" w:hAnsi="Verdana"/>
          <w:sz w:val="20"/>
          <w:szCs w:val="20"/>
        </w:rPr>
        <w:t>.</w:t>
      </w:r>
    </w:p>
    <w:p w:rsidR="009605CC" w:rsidRPr="009605CC" w:rsidRDefault="009605CC" w:rsidP="009605CC">
      <w:pPr>
        <w:pStyle w:val="NormalWeb"/>
        <w:spacing w:before="0" w:beforeAutospacing="0" w:after="0" w:afterAutospacing="0"/>
        <w:jc w:val="both"/>
        <w:rPr>
          <w:rFonts w:ascii="Verdana" w:hAnsi="Verdana"/>
          <w:sz w:val="20"/>
          <w:szCs w:val="20"/>
        </w:rPr>
      </w:pPr>
      <w:r>
        <w:rPr>
          <w:rFonts w:ascii="Verdana" w:hAnsi="Verdana"/>
          <w:sz w:val="20"/>
          <w:szCs w:val="20"/>
        </w:rPr>
        <w:t>N</w:t>
      </w:r>
      <w:r w:rsidRPr="009605CC">
        <w:rPr>
          <w:rFonts w:ascii="Verdana" w:hAnsi="Verdana"/>
          <w:sz w:val="20"/>
          <w:szCs w:val="20"/>
        </w:rPr>
        <w:t xml:space="preserve">ous avons tous déjà vu des plastiques durs et d'autres qui sont mous. Les touches de votre clavier sont dures, alors que le plastique des câbles de votre ordinateur est mou. Cela est dû au fait que tous les plastiques ont une température au-dessus de laquelle ils sont mous et déformables, et en-dessous de laquelle ils sont durs et fragiles. Cette température s'appelle température de transition vitreuse, ou </w:t>
      </w:r>
      <w:r w:rsidRPr="009605CC">
        <w:rPr>
          <w:rFonts w:asciiTheme="majorBidi" w:hAnsiTheme="majorBidi" w:cstheme="majorBidi"/>
          <w:i/>
          <w:iCs/>
        </w:rPr>
        <w:t>T</w:t>
      </w:r>
      <w:r w:rsidRPr="009605CC">
        <w:rPr>
          <w:rFonts w:asciiTheme="majorBidi" w:hAnsiTheme="majorBidi" w:cstheme="majorBidi"/>
          <w:i/>
          <w:iCs/>
          <w:vertAlign w:val="subscript"/>
        </w:rPr>
        <w:t>g</w:t>
      </w:r>
      <w:r w:rsidRPr="009605CC">
        <w:rPr>
          <w:rFonts w:ascii="Verdana" w:hAnsi="Verdana"/>
          <w:sz w:val="20"/>
          <w:szCs w:val="20"/>
        </w:rPr>
        <w:t xml:space="preserve">. Cette </w:t>
      </w:r>
      <w:r w:rsidRPr="009605CC">
        <w:rPr>
          <w:rFonts w:asciiTheme="majorBidi" w:hAnsiTheme="majorBidi" w:cstheme="majorBidi"/>
          <w:i/>
          <w:iCs/>
        </w:rPr>
        <w:t>T</w:t>
      </w:r>
      <w:r w:rsidRPr="009605CC">
        <w:rPr>
          <w:rFonts w:asciiTheme="majorBidi" w:hAnsiTheme="majorBidi" w:cstheme="majorBidi"/>
          <w:i/>
          <w:iCs/>
          <w:vertAlign w:val="subscript"/>
        </w:rPr>
        <w:t>g</w:t>
      </w:r>
      <w:r w:rsidRPr="009605CC">
        <w:rPr>
          <w:rFonts w:ascii="Verdana" w:hAnsi="Verdana"/>
          <w:sz w:val="20"/>
          <w:szCs w:val="20"/>
        </w:rPr>
        <w:t xml:space="preserve"> est différente pour chaque plastique. A température ambiante certains plastiques sont au-dessus de leur </w:t>
      </w:r>
      <w:r w:rsidRPr="009605CC">
        <w:rPr>
          <w:rFonts w:asciiTheme="majorBidi" w:hAnsiTheme="majorBidi" w:cstheme="majorBidi"/>
          <w:i/>
          <w:iCs/>
        </w:rPr>
        <w:t>T</w:t>
      </w:r>
      <w:r w:rsidRPr="009605CC">
        <w:rPr>
          <w:rFonts w:asciiTheme="majorBidi" w:hAnsiTheme="majorBidi" w:cstheme="majorBidi"/>
          <w:i/>
          <w:iCs/>
          <w:vertAlign w:val="subscript"/>
        </w:rPr>
        <w:t>g</w:t>
      </w:r>
      <w:r w:rsidRPr="009605CC">
        <w:rPr>
          <w:rFonts w:ascii="Verdana" w:hAnsi="Verdana"/>
          <w:sz w:val="20"/>
          <w:szCs w:val="20"/>
        </w:rPr>
        <w:t xml:space="preserve">, et sont mous. D'autres sont au-dessous de leur </w:t>
      </w:r>
      <w:r w:rsidRPr="009605CC">
        <w:rPr>
          <w:rFonts w:asciiTheme="majorBidi" w:hAnsiTheme="majorBidi" w:cstheme="majorBidi"/>
          <w:i/>
          <w:iCs/>
        </w:rPr>
        <w:t>T</w:t>
      </w:r>
      <w:r w:rsidRPr="009605CC">
        <w:rPr>
          <w:rFonts w:asciiTheme="majorBidi" w:hAnsiTheme="majorBidi" w:cstheme="majorBidi"/>
          <w:i/>
          <w:iCs/>
          <w:vertAlign w:val="subscript"/>
        </w:rPr>
        <w:t>g</w:t>
      </w:r>
      <w:r w:rsidRPr="009605CC">
        <w:rPr>
          <w:rFonts w:ascii="Verdana" w:hAnsi="Verdana"/>
          <w:sz w:val="20"/>
          <w:szCs w:val="20"/>
        </w:rPr>
        <w:t xml:space="preserve"> et sont durs.</w:t>
      </w:r>
    </w:p>
    <w:p w:rsidR="009605CC" w:rsidRPr="009605CC" w:rsidRDefault="009605CC" w:rsidP="00206418">
      <w:pPr>
        <w:pStyle w:val="NormalWeb"/>
        <w:spacing w:before="0" w:beforeAutospacing="0" w:after="0" w:afterAutospacing="0"/>
        <w:jc w:val="both"/>
        <w:rPr>
          <w:rFonts w:ascii="Verdana" w:hAnsi="Verdana"/>
          <w:sz w:val="20"/>
          <w:szCs w:val="20"/>
        </w:rPr>
      </w:pPr>
      <w:r w:rsidRPr="009605CC">
        <w:rPr>
          <w:rFonts w:ascii="Verdana" w:hAnsi="Verdana"/>
          <w:sz w:val="20"/>
          <w:szCs w:val="20"/>
        </w:rPr>
        <w:t xml:space="preserve">Parfois on ajoute des additifs au plastique pour le rendre plus mou et plus déformable. Ces additifs s'appellent des </w:t>
      </w:r>
      <w:r w:rsidR="00206418">
        <w:rPr>
          <w:rFonts w:ascii="Verdana" w:hAnsi="Verdana"/>
          <w:sz w:val="20"/>
          <w:szCs w:val="20"/>
        </w:rPr>
        <w:t>_______________</w:t>
      </w:r>
      <w:r w:rsidRPr="009605CC">
        <w:rPr>
          <w:rFonts w:ascii="Verdana" w:hAnsi="Verdana"/>
          <w:sz w:val="20"/>
          <w:szCs w:val="20"/>
        </w:rPr>
        <w:t xml:space="preserve">. </w:t>
      </w:r>
    </w:p>
    <w:p w:rsidR="009605CC" w:rsidRPr="001226C8" w:rsidRDefault="009605CC" w:rsidP="001226C8">
      <w:pPr>
        <w:rPr>
          <w:rFonts w:ascii="Verdana" w:hAnsi="Verdana"/>
          <w:sz w:val="20"/>
        </w:rPr>
      </w:pPr>
    </w:p>
    <w:p w:rsidR="001226C8" w:rsidRPr="001226C8" w:rsidRDefault="001226C8" w:rsidP="001226C8">
      <w:pPr>
        <w:rPr>
          <w:rFonts w:ascii="Verdana" w:hAnsi="Verdana"/>
          <w:sz w:val="20"/>
        </w:rPr>
      </w:pPr>
    </w:p>
    <w:p w:rsidR="001226C8" w:rsidRPr="00AB240E" w:rsidRDefault="001226C8" w:rsidP="003928E8">
      <w:pPr>
        <w:numPr>
          <w:ilvl w:val="2"/>
          <w:numId w:val="1"/>
        </w:numPr>
        <w:rPr>
          <w:rFonts w:ascii="Verdana" w:hAnsi="Verdana"/>
          <w:b/>
          <w:bCs/>
          <w:color w:val="8064A2" w:themeColor="accent4"/>
          <w:sz w:val="20"/>
          <w:u w:val="single"/>
        </w:rPr>
      </w:pPr>
      <w:r>
        <w:rPr>
          <w:rFonts w:ascii="Verdana" w:hAnsi="Verdana"/>
          <w:b/>
          <w:bCs/>
          <w:color w:val="8064A2" w:themeColor="accent4"/>
          <w:sz w:val="20"/>
          <w:u w:val="single"/>
        </w:rPr>
        <w:t>Les élastomères</w:t>
      </w:r>
    </w:p>
    <w:p w:rsidR="00906AE0" w:rsidRPr="00D762DB" w:rsidRDefault="00D762DB" w:rsidP="00206418">
      <w:pPr>
        <w:pStyle w:val="Corpsdetexte"/>
        <w:rPr>
          <w:szCs w:val="20"/>
        </w:rPr>
      </w:pPr>
      <w:r w:rsidRPr="00D762DB">
        <w:rPr>
          <w:i/>
          <w:iCs/>
          <w:szCs w:val="20"/>
        </w:rPr>
        <w:t>Élastomère</w:t>
      </w:r>
      <w:r w:rsidRPr="00D762DB">
        <w:rPr>
          <w:szCs w:val="20"/>
        </w:rPr>
        <w:t xml:space="preserve"> est un grand nom savant qui ne veut rien dire de plus que "</w:t>
      </w:r>
      <w:r w:rsidR="00206418">
        <w:rPr>
          <w:szCs w:val="20"/>
        </w:rPr>
        <w:t>______________</w:t>
      </w:r>
      <w:r w:rsidRPr="00D762DB">
        <w:rPr>
          <w:szCs w:val="20"/>
        </w:rPr>
        <w:t xml:space="preserve">". Parmi les élastomères on trouve le </w:t>
      </w:r>
      <w:proofErr w:type="spellStart"/>
      <w:r w:rsidRPr="00D762DB">
        <w:rPr>
          <w:szCs w:val="20"/>
        </w:rPr>
        <w:t>polyisoprène</w:t>
      </w:r>
      <w:proofErr w:type="spellEnd"/>
      <w:r w:rsidRPr="00D762DB">
        <w:rPr>
          <w:szCs w:val="20"/>
        </w:rPr>
        <w:t xml:space="preserve"> ou caoutchouc naturel, le polybutadiène, le </w:t>
      </w:r>
      <w:proofErr w:type="spellStart"/>
      <w:r w:rsidRPr="00D762DB">
        <w:rPr>
          <w:szCs w:val="20"/>
        </w:rPr>
        <w:t>polyisobutylène</w:t>
      </w:r>
      <w:proofErr w:type="spellEnd"/>
      <w:r w:rsidRPr="00D762DB">
        <w:rPr>
          <w:szCs w:val="20"/>
        </w:rPr>
        <w:t>, et les polyuréthanes.</w:t>
      </w:r>
    </w:p>
    <w:p w:rsidR="00E51D38" w:rsidRDefault="006A5E3B" w:rsidP="00206418">
      <w:pPr>
        <w:jc w:val="both"/>
        <w:rPr>
          <w:rFonts w:ascii="Verdana" w:hAnsi="Verdana"/>
          <w:sz w:val="20"/>
          <w:szCs w:val="20"/>
        </w:rPr>
      </w:pPr>
      <w:r w:rsidRPr="006A5E3B">
        <w:rPr>
          <w:noProof/>
          <w:szCs w:val="20"/>
        </w:rPr>
        <w:lastRenderedPageBreak/>
        <w:pict>
          <v:shape id="_x0000_s1200" type="#_x0000_t202" style="position:absolute;left:0;text-align:left;margin-left:307.85pt;margin-top:4.9pt;width:202.6pt;height:188.15pt;z-index:251813888;mso-height-percent:200;mso-height-percent:200;mso-width-relative:margin;mso-height-relative:margin">
            <v:textbox style="mso-fit-shape-to-text:t">
              <w:txbxContent>
                <w:p w:rsidR="007D14D8" w:rsidRDefault="007D14D8" w:rsidP="00353F75">
                  <w:pPr>
                    <w:jc w:val="right"/>
                    <w:rPr>
                      <w:sz w:val="20"/>
                      <w:szCs w:val="20"/>
                    </w:rPr>
                  </w:pPr>
                  <w:r>
                    <w:rPr>
                      <w:noProof/>
                    </w:rPr>
                    <w:drawing>
                      <wp:inline distT="0" distB="0" distL="0" distR="0">
                        <wp:extent cx="1434353" cy="1046216"/>
                        <wp:effectExtent l="19050" t="0" r="0" b="0"/>
                        <wp:docPr id="160" name="Image 10" descr="caoutchou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utchouc1.gif"/>
                                <pic:cNvPicPr/>
                              </pic:nvPicPr>
                              <pic:blipFill>
                                <a:blip r:embed="rId42"/>
                                <a:stretch>
                                  <a:fillRect/>
                                </a:stretch>
                              </pic:blipFill>
                              <pic:spPr>
                                <a:xfrm>
                                  <a:off x="0" y="0"/>
                                  <a:ext cx="1433995" cy="1045955"/>
                                </a:xfrm>
                                <a:prstGeom prst="rect">
                                  <a:avLst/>
                                </a:prstGeom>
                              </pic:spPr>
                            </pic:pic>
                          </a:graphicData>
                        </a:graphic>
                      </wp:inline>
                    </w:drawing>
                  </w:r>
                </w:p>
                <w:p w:rsidR="007D14D8" w:rsidRPr="00353F75" w:rsidRDefault="007D14D8" w:rsidP="00353F75">
                  <w:pPr>
                    <w:jc w:val="right"/>
                    <w:rPr>
                      <w:sz w:val="20"/>
                      <w:szCs w:val="20"/>
                    </w:rPr>
                  </w:pPr>
                  <w:r>
                    <w:rPr>
                      <w:sz w:val="20"/>
                      <w:szCs w:val="20"/>
                    </w:rPr>
                    <w:t>Voici a quoi ressemble les chaînes dans un morceau de caoutchouc non étiré.</w:t>
                  </w:r>
                </w:p>
                <w:p w:rsidR="007D14D8" w:rsidRDefault="007D14D8" w:rsidP="00353F75">
                  <w:pPr>
                    <w:rPr>
                      <w:sz w:val="20"/>
                      <w:szCs w:val="20"/>
                    </w:rPr>
                  </w:pPr>
                  <w:r>
                    <w:rPr>
                      <w:noProof/>
                    </w:rPr>
                    <w:drawing>
                      <wp:inline distT="0" distB="0" distL="0" distR="0">
                        <wp:extent cx="2388870" cy="657860"/>
                        <wp:effectExtent l="19050" t="0" r="0" b="0"/>
                        <wp:docPr id="161" name="Image 11" descr="caoutchouc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utchouc21.gif"/>
                                <pic:cNvPicPr/>
                              </pic:nvPicPr>
                              <pic:blipFill>
                                <a:blip r:embed="rId43"/>
                                <a:stretch>
                                  <a:fillRect/>
                                </a:stretch>
                              </pic:blipFill>
                              <pic:spPr>
                                <a:xfrm>
                                  <a:off x="0" y="0"/>
                                  <a:ext cx="2388870" cy="657860"/>
                                </a:xfrm>
                                <a:prstGeom prst="rect">
                                  <a:avLst/>
                                </a:prstGeom>
                              </pic:spPr>
                            </pic:pic>
                          </a:graphicData>
                        </a:graphic>
                      </wp:inline>
                    </w:drawing>
                  </w:r>
                </w:p>
                <w:p w:rsidR="007D14D8" w:rsidRPr="00353F75" w:rsidRDefault="007D14D8" w:rsidP="00353F75">
                  <w:pPr>
                    <w:jc w:val="right"/>
                    <w:rPr>
                      <w:sz w:val="20"/>
                      <w:szCs w:val="20"/>
                    </w:rPr>
                  </w:pPr>
                  <w:r>
                    <w:rPr>
                      <w:sz w:val="20"/>
                      <w:szCs w:val="20"/>
                    </w:rPr>
                    <w:t>Voici a quoi ressemble les chaînes dans un morceau de caoutchouc non étiré.</w:t>
                  </w:r>
                </w:p>
              </w:txbxContent>
            </v:textbox>
            <w10:wrap type="square"/>
          </v:shape>
        </w:pict>
      </w:r>
      <w:r w:rsidR="00D762DB" w:rsidRPr="00D762DB">
        <w:rPr>
          <w:rFonts w:ascii="Verdana" w:hAnsi="Verdana"/>
          <w:sz w:val="20"/>
          <w:szCs w:val="20"/>
        </w:rPr>
        <w:t xml:space="preserve">Ce qui rend les élastomères spéciaux, c'est qu'ils peuvent être </w:t>
      </w:r>
      <w:r w:rsidR="00206418">
        <w:rPr>
          <w:rFonts w:ascii="Verdana" w:hAnsi="Verdana"/>
          <w:sz w:val="20"/>
          <w:szCs w:val="20"/>
        </w:rPr>
        <w:t>__________</w:t>
      </w:r>
      <w:r w:rsidR="00D762DB" w:rsidRPr="00D762DB">
        <w:rPr>
          <w:rFonts w:ascii="Verdana" w:hAnsi="Verdana"/>
          <w:sz w:val="20"/>
          <w:szCs w:val="20"/>
        </w:rPr>
        <w:t xml:space="preserve"> de plusieurs fois leur longueur d'origine, et reprendre leur forme initiale sans </w:t>
      </w:r>
      <w:r w:rsidR="00206418">
        <w:rPr>
          <w:rFonts w:ascii="Verdana" w:hAnsi="Verdana"/>
          <w:sz w:val="20"/>
          <w:szCs w:val="20"/>
        </w:rPr>
        <w:t>______________</w:t>
      </w:r>
      <w:r w:rsidR="00D762DB" w:rsidRPr="00D762DB">
        <w:rPr>
          <w:rFonts w:ascii="Verdana" w:hAnsi="Verdana"/>
          <w:sz w:val="20"/>
          <w:szCs w:val="20"/>
        </w:rPr>
        <w:t xml:space="preserve"> permanente.</w:t>
      </w:r>
    </w:p>
    <w:p w:rsidR="00353F75" w:rsidRPr="00353F75" w:rsidRDefault="00353F75">
      <w:pPr>
        <w:jc w:val="both"/>
        <w:rPr>
          <w:rFonts w:ascii="Verdana" w:hAnsi="Verdana"/>
          <w:sz w:val="20"/>
          <w:szCs w:val="20"/>
        </w:rPr>
      </w:pPr>
      <w:r w:rsidRPr="00353F75">
        <w:rPr>
          <w:rFonts w:ascii="Verdana" w:hAnsi="Verdana"/>
          <w:sz w:val="20"/>
          <w:szCs w:val="20"/>
        </w:rPr>
        <w:t>L'entropie est le désordre. Les choses de notre univers aiment l'entropie, et tendent à devenir de plus en plus désordonnées. Les molécules d'un morceau de caoutchouc, n'importe lequel, sont désordonnées. Elles serpentent et s'enchevêtrent dans le plus complet fouillis. Elles sont parfaitement heureuses comme ça.</w:t>
      </w:r>
    </w:p>
    <w:p w:rsidR="00D762DB" w:rsidRPr="00353F75" w:rsidRDefault="00353F75" w:rsidP="00353F75">
      <w:pPr>
        <w:jc w:val="both"/>
        <w:rPr>
          <w:rFonts w:ascii="Verdana" w:hAnsi="Verdana"/>
          <w:sz w:val="20"/>
          <w:szCs w:val="20"/>
        </w:rPr>
      </w:pPr>
      <w:r w:rsidRPr="00353F75">
        <w:rPr>
          <w:rFonts w:ascii="Verdana" w:hAnsi="Verdana"/>
          <w:sz w:val="20"/>
          <w:szCs w:val="20"/>
        </w:rPr>
        <w:t>Maintenant on tire sur le morceau de caoutchouc et tout est bouleversé. Les molécules sont obligées de s'aligner dans la direction dans laquelle le caoutchouc est étiré. Quand les molécules s'alignent comme ça, elles deviennent plus ordonnées. Si vous étirez suffisamment le matériau, les chaînes vont être suffisamment droites pour cristalliser. Elles n'aiment pas ça, elles préfèrent le désordre.</w:t>
      </w:r>
    </w:p>
    <w:p w:rsidR="00353F75" w:rsidRPr="00D762DB" w:rsidRDefault="00353F75" w:rsidP="00353F75">
      <w:pPr>
        <w:jc w:val="both"/>
        <w:rPr>
          <w:rFonts w:ascii="Verdana" w:hAnsi="Verdana"/>
          <w:sz w:val="20"/>
          <w:szCs w:val="20"/>
        </w:rPr>
      </w:pPr>
      <w:r w:rsidRPr="00353F75">
        <w:rPr>
          <w:rFonts w:ascii="Verdana" w:hAnsi="Verdana"/>
          <w:sz w:val="20"/>
          <w:szCs w:val="20"/>
        </w:rPr>
        <w:t>Quand vous relâchez l'échantillon de caoutchouc que vous avez étiré, les molécules reviennent rapidement à leur état emmêlé et désordonné. Elles reprennent leur entropie d'origine</w:t>
      </w:r>
      <w:r>
        <w:rPr>
          <w:b/>
          <w:bCs/>
        </w:rPr>
        <w:t>.</w:t>
      </w:r>
    </w:p>
    <w:p w:rsidR="00DA3947" w:rsidRDefault="00DA3947">
      <w:pPr>
        <w:jc w:val="both"/>
        <w:rPr>
          <w:rFonts w:ascii="Verdana" w:hAnsi="Verdana"/>
          <w:sz w:val="20"/>
          <w:szCs w:val="20"/>
        </w:rPr>
      </w:pPr>
    </w:p>
    <w:p w:rsidR="00353F75" w:rsidRPr="00D762DB" w:rsidRDefault="00353F75">
      <w:pPr>
        <w:jc w:val="both"/>
        <w:rPr>
          <w:rFonts w:ascii="Verdana" w:hAnsi="Verdana"/>
          <w:sz w:val="20"/>
          <w:szCs w:val="20"/>
        </w:rPr>
      </w:pPr>
    </w:p>
    <w:p w:rsidR="0094307C" w:rsidRPr="00AB240E" w:rsidRDefault="00F0180C" w:rsidP="003928E8">
      <w:pPr>
        <w:pStyle w:val="Titre3"/>
        <w:numPr>
          <w:ilvl w:val="0"/>
          <w:numId w:val="1"/>
        </w:numPr>
        <w:rPr>
          <w:rFonts w:ascii="Verdana" w:hAnsi="Verdana"/>
          <w:color w:val="4F81BD" w:themeColor="accent1"/>
        </w:rPr>
      </w:pPr>
      <w:r>
        <w:rPr>
          <w:rFonts w:ascii="Verdana" w:hAnsi="Verdana"/>
          <w:color w:val="4F81BD" w:themeColor="accent1"/>
        </w:rPr>
        <w:t>Recyclage de polymères</w:t>
      </w:r>
    </w:p>
    <w:p w:rsidR="0094307C" w:rsidRPr="00AB240E" w:rsidRDefault="00DA3947" w:rsidP="003928E8">
      <w:pPr>
        <w:pStyle w:val="Paragraphedeliste"/>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Le problème du recyclage</w:t>
      </w:r>
    </w:p>
    <w:p w:rsidR="00724565" w:rsidRDefault="00724565">
      <w:pPr>
        <w:rPr>
          <w:rFonts w:ascii="Verdana" w:hAnsi="Verdana"/>
          <w:sz w:val="20"/>
        </w:rPr>
      </w:pPr>
    </w:p>
    <w:p w:rsidR="00925735" w:rsidRDefault="003A3D3E" w:rsidP="007215A2">
      <w:pPr>
        <w:jc w:val="both"/>
        <w:rPr>
          <w:rFonts w:ascii="Verdana" w:hAnsi="Verdana"/>
          <w:sz w:val="20"/>
        </w:rPr>
      </w:pPr>
      <w:r>
        <w:rPr>
          <w:rFonts w:ascii="Verdana" w:hAnsi="Verdana"/>
          <w:sz w:val="20"/>
        </w:rPr>
        <w:t>Le recyclage est un enjeu crucial pour la sobriété énergétique et l’encrage du XXIème Siècle dans un monde durable. En France en 201</w:t>
      </w:r>
      <w:r w:rsidR="007215A2">
        <w:rPr>
          <w:rFonts w:ascii="Verdana" w:hAnsi="Verdana"/>
          <w:sz w:val="20"/>
        </w:rPr>
        <w:t>1</w:t>
      </w:r>
      <w:r>
        <w:rPr>
          <w:rFonts w:ascii="Verdana" w:hAnsi="Verdana"/>
          <w:sz w:val="20"/>
        </w:rPr>
        <w:t xml:space="preserve"> seul 4,5 % des plastiques sont recyclé et 52 % des aciers. L’enjeu est d’obtenir en 2050 30 % des plastiques recyclés et 90 % des aciers</w:t>
      </w:r>
      <w:r w:rsidR="007215A2">
        <w:rPr>
          <w:rFonts w:ascii="Verdana" w:hAnsi="Verdana"/>
          <w:sz w:val="20"/>
        </w:rPr>
        <w:t xml:space="preserve"> (</w:t>
      </w:r>
      <w:proofErr w:type="spellStart"/>
      <w:r w:rsidR="007215A2">
        <w:rPr>
          <w:rFonts w:ascii="Verdana" w:hAnsi="Verdana"/>
          <w:sz w:val="20"/>
        </w:rPr>
        <w:t>cf</w:t>
      </w:r>
      <w:proofErr w:type="spellEnd"/>
      <w:r w:rsidR="007215A2">
        <w:rPr>
          <w:rFonts w:ascii="Verdana" w:hAnsi="Verdana"/>
          <w:sz w:val="20"/>
        </w:rPr>
        <w:t xml:space="preserve"> Manifeste </w:t>
      </w:r>
      <w:proofErr w:type="spellStart"/>
      <w:r w:rsidR="007215A2">
        <w:rPr>
          <w:rFonts w:ascii="Verdana" w:hAnsi="Verdana"/>
          <w:sz w:val="20"/>
        </w:rPr>
        <w:t>Negawatt</w:t>
      </w:r>
      <w:proofErr w:type="spellEnd"/>
      <w:r w:rsidR="007215A2">
        <w:rPr>
          <w:rFonts w:ascii="Verdana" w:hAnsi="Verdana"/>
          <w:sz w:val="20"/>
        </w:rPr>
        <w:t>)</w:t>
      </w:r>
      <w:r>
        <w:rPr>
          <w:rFonts w:ascii="Verdana" w:hAnsi="Verdana"/>
          <w:sz w:val="20"/>
        </w:rPr>
        <w:t>.</w:t>
      </w:r>
    </w:p>
    <w:p w:rsidR="004C57F0" w:rsidRDefault="004C57F0" w:rsidP="007215A2">
      <w:pPr>
        <w:jc w:val="both"/>
        <w:rPr>
          <w:rFonts w:ascii="Verdana" w:hAnsi="Verdana"/>
          <w:sz w:val="20"/>
        </w:rPr>
      </w:pPr>
    </w:p>
    <w:p w:rsidR="004C57F0" w:rsidRDefault="006A5E3B" w:rsidP="004C57F0">
      <w:pPr>
        <w:jc w:val="both"/>
        <w:rPr>
          <w:rFonts w:ascii="Verdana" w:hAnsi="Verdana"/>
          <w:sz w:val="20"/>
        </w:rPr>
      </w:pPr>
      <w:r>
        <w:rPr>
          <w:rFonts w:ascii="Verdana" w:hAnsi="Verdana"/>
          <w:noProof/>
          <w:sz w:val="20"/>
          <w:lang w:eastAsia="en-US"/>
        </w:rPr>
        <w:pict>
          <v:shape id="_x0000_s1196" type="#_x0000_t202" style="position:absolute;left:0;text-align:left;margin-left:398.8pt;margin-top:.4pt;width:177.15pt;height:177.85pt;z-index:251808768;mso-height-percent:200;mso-position-horizontal:right;mso-height-percent:200;mso-width-relative:margin;mso-height-relative:margin">
            <v:textbox style="mso-fit-shape-to-text:t">
              <w:txbxContent>
                <w:p w:rsidR="00463080" w:rsidRDefault="00463080">
                  <w:r w:rsidRPr="00463080">
                    <w:rPr>
                      <w:noProof/>
                    </w:rPr>
                    <w:drawing>
                      <wp:inline distT="0" distB="0" distL="0" distR="0">
                        <wp:extent cx="2015322" cy="2157506"/>
                        <wp:effectExtent l="19050" t="0" r="3978" b="0"/>
                        <wp:docPr id="6" name="Image 1" descr="recyc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age.jpg"/>
                                <pic:cNvPicPr/>
                              </pic:nvPicPr>
                              <pic:blipFill>
                                <a:blip r:embed="rId44"/>
                                <a:stretch>
                                  <a:fillRect/>
                                </a:stretch>
                              </pic:blipFill>
                              <pic:spPr>
                                <a:xfrm>
                                  <a:off x="0" y="0"/>
                                  <a:ext cx="2016787" cy="2159075"/>
                                </a:xfrm>
                                <a:prstGeom prst="rect">
                                  <a:avLst/>
                                </a:prstGeom>
                              </pic:spPr>
                            </pic:pic>
                          </a:graphicData>
                        </a:graphic>
                      </wp:inline>
                    </w:drawing>
                  </w:r>
                </w:p>
              </w:txbxContent>
            </v:textbox>
            <w10:wrap type="square"/>
          </v:shape>
        </w:pict>
      </w:r>
      <w:r w:rsidR="004C57F0">
        <w:rPr>
          <w:rFonts w:ascii="Verdana" w:hAnsi="Verdana"/>
          <w:sz w:val="20"/>
        </w:rPr>
        <w:t>Les techniques de recyclage sont pour la plupart peu polluante et bon marché en sont généralement limité aux thermoplastiques.</w:t>
      </w:r>
    </w:p>
    <w:p w:rsidR="004C57F0" w:rsidRDefault="004C57F0" w:rsidP="004C57F0">
      <w:pPr>
        <w:jc w:val="both"/>
        <w:rPr>
          <w:rFonts w:ascii="Verdana" w:hAnsi="Verdana"/>
          <w:sz w:val="20"/>
        </w:rPr>
      </w:pPr>
      <w:r>
        <w:rPr>
          <w:rFonts w:ascii="Verdana" w:hAnsi="Verdana"/>
          <w:sz w:val="20"/>
        </w:rPr>
        <w:t>Exemple pour les bouteilles d’emballages en PET : Dans un premier temps, les matières plastiques sont soumises à une vérification de qualité et sont lavées pour éliminer toute impureté résiduelle. La bouteille vide en PET est broyée, séchée et transformée en granules ou flocon. Cette dernière opération est possible puisque le PET est thermoplastique. On peut donc le ramollir sous l’action de la chaleur et lui donner la forme de petit grain. D’une façon générale, le recyclage des bouteilles en PET fournit l’industrie textile</w:t>
      </w:r>
      <w:r w:rsidR="00D2338C">
        <w:rPr>
          <w:rFonts w:ascii="Verdana" w:hAnsi="Verdana"/>
          <w:sz w:val="20"/>
        </w:rPr>
        <w:t>, avec la laine polaire. Il faut environ 27 bouteilles de 1,5 L pour confectionner un pull de taille moyenne.</w:t>
      </w:r>
    </w:p>
    <w:p w:rsidR="00925735" w:rsidRDefault="00925735">
      <w:pPr>
        <w:rPr>
          <w:rFonts w:ascii="Verdana" w:hAnsi="Verdana"/>
          <w:sz w:val="20"/>
        </w:rPr>
      </w:pPr>
    </w:p>
    <w:p w:rsidR="00B42FC3" w:rsidRDefault="00B42FC3">
      <w:pPr>
        <w:rPr>
          <w:rFonts w:ascii="Verdana" w:hAnsi="Verdana"/>
          <w:sz w:val="20"/>
        </w:rPr>
      </w:pPr>
    </w:p>
    <w:p w:rsidR="0094307C" w:rsidRDefault="00024446" w:rsidP="003928E8">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 xml:space="preserve">Les </w:t>
      </w:r>
      <w:proofErr w:type="spellStart"/>
      <w:r>
        <w:rPr>
          <w:rFonts w:ascii="Verdana" w:hAnsi="Verdana"/>
          <w:b/>
          <w:bCs/>
          <w:color w:val="C0504D" w:themeColor="accent2"/>
          <w:sz w:val="20"/>
          <w:u w:val="single"/>
        </w:rPr>
        <w:t>biopolymères</w:t>
      </w:r>
      <w:proofErr w:type="spellEnd"/>
    </w:p>
    <w:p w:rsidR="004774E1" w:rsidRDefault="004774E1" w:rsidP="004774E1">
      <w:pPr>
        <w:rPr>
          <w:rFonts w:ascii="Verdana" w:hAnsi="Verdana"/>
          <w:bCs/>
          <w:sz w:val="20"/>
        </w:rPr>
      </w:pPr>
    </w:p>
    <w:p w:rsidR="001B0035" w:rsidRDefault="000C4EC1" w:rsidP="00206418">
      <w:pPr>
        <w:jc w:val="both"/>
        <w:rPr>
          <w:rFonts w:ascii="Verdana" w:hAnsi="Verdana"/>
          <w:bCs/>
          <w:sz w:val="20"/>
        </w:rPr>
      </w:pPr>
      <w:r>
        <w:rPr>
          <w:rFonts w:ascii="Verdana" w:hAnsi="Verdana"/>
          <w:bCs/>
          <w:sz w:val="20"/>
        </w:rPr>
        <w:t xml:space="preserve">Une solution face au problème du recyclage et de la raréfaction des ressources pétrolières est l’utilisation de </w:t>
      </w:r>
      <w:proofErr w:type="spellStart"/>
      <w:r>
        <w:rPr>
          <w:rFonts w:ascii="Verdana" w:hAnsi="Verdana"/>
          <w:bCs/>
          <w:sz w:val="20"/>
        </w:rPr>
        <w:t>biopolymères</w:t>
      </w:r>
      <w:proofErr w:type="spellEnd"/>
      <w:r>
        <w:rPr>
          <w:rFonts w:ascii="Verdana" w:hAnsi="Verdana"/>
          <w:bCs/>
          <w:sz w:val="20"/>
        </w:rPr>
        <w:t xml:space="preserve">, c’est-à-dire des polymères </w:t>
      </w:r>
      <w:r w:rsidR="00601333">
        <w:rPr>
          <w:rFonts w:ascii="Verdana" w:hAnsi="Verdana"/>
          <w:bCs/>
          <w:sz w:val="20"/>
        </w:rPr>
        <w:t>issus de ressources renouvelables</w:t>
      </w:r>
      <w:r>
        <w:rPr>
          <w:rFonts w:ascii="Verdana" w:hAnsi="Verdana"/>
          <w:bCs/>
          <w:sz w:val="20"/>
        </w:rPr>
        <w:t>.</w:t>
      </w:r>
      <w:r w:rsidR="00601333">
        <w:rPr>
          <w:rFonts w:ascii="Verdana" w:hAnsi="Verdana"/>
          <w:bCs/>
          <w:sz w:val="20"/>
        </w:rPr>
        <w:t xml:space="preserve"> Ces polymères sont principalement utilisés dans les filières de l’emballage et médicales. Ils présentent l’avantage d’être </w:t>
      </w:r>
      <w:proofErr w:type="spellStart"/>
      <w:r w:rsidR="00601333">
        <w:rPr>
          <w:rFonts w:ascii="Verdana" w:hAnsi="Verdana"/>
          <w:bCs/>
          <w:sz w:val="20"/>
        </w:rPr>
        <w:t>biorecyclable</w:t>
      </w:r>
      <w:proofErr w:type="spellEnd"/>
      <w:r w:rsidR="00601333">
        <w:rPr>
          <w:rFonts w:ascii="Verdana" w:hAnsi="Verdana"/>
          <w:bCs/>
          <w:sz w:val="20"/>
        </w:rPr>
        <w:t xml:space="preserve"> par </w:t>
      </w:r>
      <w:r w:rsidR="00206418">
        <w:rPr>
          <w:rFonts w:ascii="Verdana" w:hAnsi="Verdana"/>
          <w:bCs/>
          <w:sz w:val="20"/>
        </w:rPr>
        <w:t>___________________</w:t>
      </w:r>
      <w:r w:rsidR="00601333">
        <w:rPr>
          <w:rFonts w:ascii="Verdana" w:hAnsi="Verdana"/>
          <w:bCs/>
          <w:sz w:val="20"/>
        </w:rPr>
        <w:t>.</w:t>
      </w:r>
    </w:p>
    <w:sectPr w:rsidR="001B0035" w:rsidSect="00667669">
      <w:headerReference w:type="default" r:id="rId45"/>
      <w:footerReference w:type="default" r:id="rId46"/>
      <w:pgSz w:w="11906" w:h="16838"/>
      <w:pgMar w:top="1134" w:right="849" w:bottom="1135" w:left="851" w:header="708" w:footer="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C2" w:rsidRDefault="002019C2">
      <w:r>
        <w:separator/>
      </w:r>
    </w:p>
  </w:endnote>
  <w:endnote w:type="continuationSeparator" w:id="0">
    <w:p w:rsidR="002019C2" w:rsidRDefault="0020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35" w:rsidRDefault="006A5E3B" w:rsidP="00353F75">
    <w:pPr>
      <w:pStyle w:val="Pieddepage"/>
      <w:jc w:val="center"/>
      <w:rPr>
        <w:rStyle w:val="Numrodepage"/>
      </w:rPr>
    </w:pPr>
    <w:r>
      <w:rPr>
        <w:rStyle w:val="Numrodepage"/>
      </w:rPr>
      <w:fldChar w:fldCharType="begin"/>
    </w:r>
    <w:r w:rsidR="001B0035">
      <w:rPr>
        <w:rStyle w:val="Numrodepage"/>
      </w:rPr>
      <w:instrText xml:space="preserve"> PAGE </w:instrText>
    </w:r>
    <w:r>
      <w:rPr>
        <w:rStyle w:val="Numrodepage"/>
      </w:rPr>
      <w:fldChar w:fldCharType="separate"/>
    </w:r>
    <w:r w:rsidR="006F5B8B">
      <w:rPr>
        <w:rStyle w:val="Numrodepage"/>
        <w:noProof/>
      </w:rPr>
      <w:t>1</w:t>
    </w:r>
    <w:r>
      <w:rPr>
        <w:rStyle w:val="Numrodepage"/>
      </w:rPr>
      <w:fldChar w:fldCharType="end"/>
    </w:r>
    <w:r w:rsidR="001B0035">
      <w:rPr>
        <w:rStyle w:val="Numrodepage"/>
      </w:rPr>
      <w:t>/</w:t>
    </w:r>
    <w:r w:rsidR="00353F75">
      <w:rPr>
        <w:rStyle w:val="Numrodepage"/>
      </w:rPr>
      <w:t>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1"/>
      <w:gridCol w:w="5241"/>
    </w:tblGrid>
    <w:tr w:rsidR="001B0035" w:rsidTr="00667669">
      <w:tc>
        <w:tcPr>
          <w:tcW w:w="5244" w:type="dxa"/>
        </w:tcPr>
        <w:p w:rsidR="001B0035" w:rsidRDefault="001B0035" w:rsidP="002D3980">
          <w:pPr>
            <w:pStyle w:val="Pieddepage"/>
            <w:rPr>
              <w:sz w:val="20"/>
            </w:rPr>
          </w:pPr>
          <w:r>
            <w:rPr>
              <w:rStyle w:val="Numrodepage"/>
              <w:sz w:val="20"/>
            </w:rPr>
            <w:t>Chimie</w:t>
          </w:r>
        </w:p>
      </w:tc>
      <w:tc>
        <w:tcPr>
          <w:tcW w:w="5244" w:type="dxa"/>
        </w:tcPr>
        <w:p w:rsidR="001B0035" w:rsidRDefault="001B0035" w:rsidP="002C4A25">
          <w:pPr>
            <w:pStyle w:val="Pieddepage"/>
            <w:jc w:val="right"/>
            <w:rPr>
              <w:sz w:val="20"/>
            </w:rPr>
          </w:pPr>
          <w:r>
            <w:rPr>
              <w:sz w:val="20"/>
            </w:rPr>
            <w:t>http://physique.vije.net/1STI2D/index.php?page=</w:t>
          </w:r>
          <w:r w:rsidR="002C4A25">
            <w:rPr>
              <w:sz w:val="20"/>
            </w:rPr>
            <w:t>polymeres</w:t>
          </w:r>
        </w:p>
      </w:tc>
    </w:tr>
  </w:tbl>
  <w:p w:rsidR="001B0035" w:rsidRDefault="001B0035">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C2" w:rsidRDefault="002019C2">
      <w:r>
        <w:separator/>
      </w:r>
    </w:p>
  </w:footnote>
  <w:footnote w:type="continuationSeparator" w:id="0">
    <w:p w:rsidR="002019C2" w:rsidRDefault="0020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35" w:rsidRDefault="001B0035" w:rsidP="009E17A3">
    <w:pPr>
      <w:pStyle w:val="En-tte"/>
      <w:jc w:val="right"/>
      <w:rPr>
        <w:sz w:val="20"/>
      </w:rPr>
    </w:pPr>
    <w:r>
      <w:rPr>
        <w:sz w:val="20"/>
      </w:rPr>
      <w:t>Cours 1</w:t>
    </w:r>
    <w:r w:rsidRPr="00754ECC">
      <w:rPr>
        <w:sz w:val="20"/>
        <w:vertAlign w:val="superscript"/>
      </w:rPr>
      <w:t>ère</w:t>
    </w:r>
    <w:r>
      <w:rPr>
        <w:sz w:val="20"/>
      </w:rPr>
      <w:t xml:space="preserve"> STI2D Lycée P. Neruda : </w:t>
    </w:r>
    <w:r w:rsidR="009E17A3">
      <w:rPr>
        <w:sz w:val="20"/>
      </w:rPr>
      <w:t>Les polymères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64"/>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4E85929"/>
    <w:multiLevelType w:val="hybridMultilevel"/>
    <w:tmpl w:val="8D2A0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A45B80"/>
    <w:multiLevelType w:val="multilevel"/>
    <w:tmpl w:val="6CBA7F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12474"/>
    <w:multiLevelType w:val="hybridMultilevel"/>
    <w:tmpl w:val="59768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E410F5"/>
    <w:multiLevelType w:val="hybridMultilevel"/>
    <w:tmpl w:val="76E47E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783B20"/>
    <w:multiLevelType w:val="multilevel"/>
    <w:tmpl w:val="0D34E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F7228"/>
    <w:multiLevelType w:val="hybridMultilevel"/>
    <w:tmpl w:val="56E02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B76F76"/>
    <w:multiLevelType w:val="hybridMultilevel"/>
    <w:tmpl w:val="589CD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6D1DB4"/>
    <w:multiLevelType w:val="multilevel"/>
    <w:tmpl w:val="6D5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22E48"/>
    <w:multiLevelType w:val="hybridMultilevel"/>
    <w:tmpl w:val="84D8C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A80E00"/>
    <w:multiLevelType w:val="hybridMultilevel"/>
    <w:tmpl w:val="B5A6252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440F3665"/>
    <w:multiLevelType w:val="multilevel"/>
    <w:tmpl w:val="DC60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511A0"/>
    <w:multiLevelType w:val="hybridMultilevel"/>
    <w:tmpl w:val="D4229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636F2F"/>
    <w:multiLevelType w:val="hybridMultilevel"/>
    <w:tmpl w:val="389E8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BC7256F"/>
    <w:multiLevelType w:val="multilevel"/>
    <w:tmpl w:val="BA28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751CA"/>
    <w:multiLevelType w:val="hybridMultilevel"/>
    <w:tmpl w:val="D7DEE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63426B"/>
    <w:multiLevelType w:val="multilevel"/>
    <w:tmpl w:val="91C6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55144"/>
    <w:multiLevelType w:val="hybridMultilevel"/>
    <w:tmpl w:val="B7AE4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9C3B56"/>
    <w:multiLevelType w:val="hybridMultilevel"/>
    <w:tmpl w:val="389E8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9"/>
  </w:num>
  <w:num w:numId="5">
    <w:abstractNumId w:val="10"/>
  </w:num>
  <w:num w:numId="6">
    <w:abstractNumId w:val="6"/>
  </w:num>
  <w:num w:numId="7">
    <w:abstractNumId w:val="12"/>
  </w:num>
  <w:num w:numId="8">
    <w:abstractNumId w:val="5"/>
  </w:num>
  <w:num w:numId="9">
    <w:abstractNumId w:val="8"/>
  </w:num>
  <w:num w:numId="10">
    <w:abstractNumId w:val="16"/>
  </w:num>
  <w:num w:numId="11">
    <w:abstractNumId w:val="14"/>
  </w:num>
  <w:num w:numId="12">
    <w:abstractNumId w:val="11"/>
  </w:num>
  <w:num w:numId="13">
    <w:abstractNumId w:val="2"/>
  </w:num>
  <w:num w:numId="14">
    <w:abstractNumId w:val="13"/>
  </w:num>
  <w:num w:numId="15">
    <w:abstractNumId w:val="18"/>
  </w:num>
  <w:num w:numId="16">
    <w:abstractNumId w:val="7"/>
  </w:num>
  <w:num w:numId="17">
    <w:abstractNumId w:val="15"/>
  </w:num>
  <w:num w:numId="18">
    <w:abstractNumId w:val="4"/>
  </w:num>
  <w:num w:numId="19">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stylePaneFormatFilter w:val="3F01"/>
  <w:defaultTabStop w:val="708"/>
  <w:hyphenationZone w:val="425"/>
  <w:drawingGridHorizontalSpacing w:val="181"/>
  <w:drawingGridVerticalSpacing w:val="181"/>
  <w:noPunctuationKerning/>
  <w:characterSpacingControl w:val="doNotCompress"/>
  <w:hdrShapeDefaults>
    <o:shapedefaults v:ext="edit" spidmax="124930">
      <o:colormenu v:ext="edit" fillcolor="none" strokecolor="#0070c0"/>
    </o:shapedefaults>
  </w:hdrShapeDefaults>
  <w:footnotePr>
    <w:footnote w:id="-1"/>
    <w:footnote w:id="0"/>
  </w:footnotePr>
  <w:endnotePr>
    <w:endnote w:id="-1"/>
    <w:endnote w:id="0"/>
  </w:endnotePr>
  <w:compat/>
  <w:rsids>
    <w:rsidRoot w:val="0094307C"/>
    <w:rsid w:val="00002035"/>
    <w:rsid w:val="000023D3"/>
    <w:rsid w:val="0000249D"/>
    <w:rsid w:val="00002EA9"/>
    <w:rsid w:val="00010F55"/>
    <w:rsid w:val="00024446"/>
    <w:rsid w:val="000277C0"/>
    <w:rsid w:val="00043773"/>
    <w:rsid w:val="00051084"/>
    <w:rsid w:val="00051494"/>
    <w:rsid w:val="00056D3D"/>
    <w:rsid w:val="0006463B"/>
    <w:rsid w:val="00070072"/>
    <w:rsid w:val="0007644D"/>
    <w:rsid w:val="00082800"/>
    <w:rsid w:val="000848D4"/>
    <w:rsid w:val="000870EC"/>
    <w:rsid w:val="000A076B"/>
    <w:rsid w:val="000A3C18"/>
    <w:rsid w:val="000A52FD"/>
    <w:rsid w:val="000A5CCC"/>
    <w:rsid w:val="000B17EE"/>
    <w:rsid w:val="000B356B"/>
    <w:rsid w:val="000B5F4B"/>
    <w:rsid w:val="000C3B34"/>
    <w:rsid w:val="000C4EC1"/>
    <w:rsid w:val="000D34CB"/>
    <w:rsid w:val="000D5B31"/>
    <w:rsid w:val="000E067B"/>
    <w:rsid w:val="000E1C66"/>
    <w:rsid w:val="000E4776"/>
    <w:rsid w:val="000E5F4E"/>
    <w:rsid w:val="000F3092"/>
    <w:rsid w:val="000F5694"/>
    <w:rsid w:val="00115F63"/>
    <w:rsid w:val="00116431"/>
    <w:rsid w:val="00120647"/>
    <w:rsid w:val="00121813"/>
    <w:rsid w:val="001226C8"/>
    <w:rsid w:val="0012475C"/>
    <w:rsid w:val="001320D4"/>
    <w:rsid w:val="00135460"/>
    <w:rsid w:val="00141219"/>
    <w:rsid w:val="00154E13"/>
    <w:rsid w:val="0015703B"/>
    <w:rsid w:val="00162E14"/>
    <w:rsid w:val="00164267"/>
    <w:rsid w:val="00174A4F"/>
    <w:rsid w:val="00177883"/>
    <w:rsid w:val="0017790C"/>
    <w:rsid w:val="0019320A"/>
    <w:rsid w:val="0019734E"/>
    <w:rsid w:val="001A3822"/>
    <w:rsid w:val="001A7179"/>
    <w:rsid w:val="001B0035"/>
    <w:rsid w:val="001B0C2B"/>
    <w:rsid w:val="001E0FF8"/>
    <w:rsid w:val="001E1F80"/>
    <w:rsid w:val="001E7E43"/>
    <w:rsid w:val="001F015C"/>
    <w:rsid w:val="001F20D9"/>
    <w:rsid w:val="002019C2"/>
    <w:rsid w:val="00202F2A"/>
    <w:rsid w:val="00206418"/>
    <w:rsid w:val="00206D72"/>
    <w:rsid w:val="0021085D"/>
    <w:rsid w:val="002114C8"/>
    <w:rsid w:val="002140AC"/>
    <w:rsid w:val="00215248"/>
    <w:rsid w:val="0022132D"/>
    <w:rsid w:val="002231C1"/>
    <w:rsid w:val="002234EF"/>
    <w:rsid w:val="00236B20"/>
    <w:rsid w:val="002451AC"/>
    <w:rsid w:val="00252183"/>
    <w:rsid w:val="00263D44"/>
    <w:rsid w:val="0026561F"/>
    <w:rsid w:val="00265C04"/>
    <w:rsid w:val="00266F44"/>
    <w:rsid w:val="002671E9"/>
    <w:rsid w:val="0027367D"/>
    <w:rsid w:val="002758C6"/>
    <w:rsid w:val="0027768D"/>
    <w:rsid w:val="00280680"/>
    <w:rsid w:val="00281207"/>
    <w:rsid w:val="00284E17"/>
    <w:rsid w:val="002865DE"/>
    <w:rsid w:val="00286EEC"/>
    <w:rsid w:val="00296563"/>
    <w:rsid w:val="002B572D"/>
    <w:rsid w:val="002C0930"/>
    <w:rsid w:val="002C2AEF"/>
    <w:rsid w:val="002C4A25"/>
    <w:rsid w:val="002C4DE2"/>
    <w:rsid w:val="002C7C57"/>
    <w:rsid w:val="002D3980"/>
    <w:rsid w:val="002D6214"/>
    <w:rsid w:val="002E3F70"/>
    <w:rsid w:val="002E5957"/>
    <w:rsid w:val="002F082B"/>
    <w:rsid w:val="002F156B"/>
    <w:rsid w:val="002F5D5A"/>
    <w:rsid w:val="003109B7"/>
    <w:rsid w:val="00312F3D"/>
    <w:rsid w:val="00322D59"/>
    <w:rsid w:val="00330951"/>
    <w:rsid w:val="00333FBC"/>
    <w:rsid w:val="00341F2B"/>
    <w:rsid w:val="00342AF5"/>
    <w:rsid w:val="003446C4"/>
    <w:rsid w:val="00346774"/>
    <w:rsid w:val="00353F75"/>
    <w:rsid w:val="0035496B"/>
    <w:rsid w:val="0037032E"/>
    <w:rsid w:val="003754EC"/>
    <w:rsid w:val="00376E9D"/>
    <w:rsid w:val="003836EC"/>
    <w:rsid w:val="0038579C"/>
    <w:rsid w:val="0039257D"/>
    <w:rsid w:val="003928E8"/>
    <w:rsid w:val="00392AE4"/>
    <w:rsid w:val="003A1264"/>
    <w:rsid w:val="003A3D3E"/>
    <w:rsid w:val="003A5D34"/>
    <w:rsid w:val="003C2AB5"/>
    <w:rsid w:val="003C7651"/>
    <w:rsid w:val="003E0ABC"/>
    <w:rsid w:val="003E6109"/>
    <w:rsid w:val="003F403D"/>
    <w:rsid w:val="003F5BB8"/>
    <w:rsid w:val="00407D6F"/>
    <w:rsid w:val="00416F0D"/>
    <w:rsid w:val="00430BE8"/>
    <w:rsid w:val="00437136"/>
    <w:rsid w:val="004406E0"/>
    <w:rsid w:val="00443406"/>
    <w:rsid w:val="004554B8"/>
    <w:rsid w:val="004603F4"/>
    <w:rsid w:val="00461CBD"/>
    <w:rsid w:val="00463080"/>
    <w:rsid w:val="004774E1"/>
    <w:rsid w:val="00477877"/>
    <w:rsid w:val="00484C5E"/>
    <w:rsid w:val="00487C2C"/>
    <w:rsid w:val="0049134B"/>
    <w:rsid w:val="00496AFC"/>
    <w:rsid w:val="004B2198"/>
    <w:rsid w:val="004B3670"/>
    <w:rsid w:val="004C3281"/>
    <w:rsid w:val="004C57F0"/>
    <w:rsid w:val="004C5E7D"/>
    <w:rsid w:val="004D2371"/>
    <w:rsid w:val="004E0AE8"/>
    <w:rsid w:val="004E0D24"/>
    <w:rsid w:val="004E186A"/>
    <w:rsid w:val="004E5ADA"/>
    <w:rsid w:val="00501F20"/>
    <w:rsid w:val="00506D77"/>
    <w:rsid w:val="005256BA"/>
    <w:rsid w:val="00551787"/>
    <w:rsid w:val="00556C89"/>
    <w:rsid w:val="00557263"/>
    <w:rsid w:val="00565698"/>
    <w:rsid w:val="00567E97"/>
    <w:rsid w:val="00583493"/>
    <w:rsid w:val="0059237E"/>
    <w:rsid w:val="005943A4"/>
    <w:rsid w:val="00594575"/>
    <w:rsid w:val="005A3F99"/>
    <w:rsid w:val="005B5936"/>
    <w:rsid w:val="005C3C30"/>
    <w:rsid w:val="005C5113"/>
    <w:rsid w:val="005C54E2"/>
    <w:rsid w:val="005D1A25"/>
    <w:rsid w:val="005D20E9"/>
    <w:rsid w:val="005D6DC7"/>
    <w:rsid w:val="005E3A86"/>
    <w:rsid w:val="005F5885"/>
    <w:rsid w:val="00601333"/>
    <w:rsid w:val="00601D7D"/>
    <w:rsid w:val="0060248D"/>
    <w:rsid w:val="00603FF6"/>
    <w:rsid w:val="0061536B"/>
    <w:rsid w:val="006178B2"/>
    <w:rsid w:val="00633777"/>
    <w:rsid w:val="00642302"/>
    <w:rsid w:val="00652C0A"/>
    <w:rsid w:val="00661712"/>
    <w:rsid w:val="00666CBB"/>
    <w:rsid w:val="00667669"/>
    <w:rsid w:val="006743C0"/>
    <w:rsid w:val="00674F33"/>
    <w:rsid w:val="00681998"/>
    <w:rsid w:val="00684243"/>
    <w:rsid w:val="00687DD7"/>
    <w:rsid w:val="00693B02"/>
    <w:rsid w:val="006A0006"/>
    <w:rsid w:val="006A08EF"/>
    <w:rsid w:val="006A5E3B"/>
    <w:rsid w:val="006A7C68"/>
    <w:rsid w:val="006B00B0"/>
    <w:rsid w:val="006B5E4F"/>
    <w:rsid w:val="006C2D01"/>
    <w:rsid w:val="006C6080"/>
    <w:rsid w:val="006C60ED"/>
    <w:rsid w:val="006C7421"/>
    <w:rsid w:val="006C7813"/>
    <w:rsid w:val="006D0234"/>
    <w:rsid w:val="006E6645"/>
    <w:rsid w:val="006F2A26"/>
    <w:rsid w:val="006F5B8B"/>
    <w:rsid w:val="00717814"/>
    <w:rsid w:val="007215A2"/>
    <w:rsid w:val="00724565"/>
    <w:rsid w:val="00730115"/>
    <w:rsid w:val="0073035E"/>
    <w:rsid w:val="00740671"/>
    <w:rsid w:val="00744248"/>
    <w:rsid w:val="00754ECC"/>
    <w:rsid w:val="00760A5A"/>
    <w:rsid w:val="00766462"/>
    <w:rsid w:val="00771D4F"/>
    <w:rsid w:val="007815FA"/>
    <w:rsid w:val="007856FE"/>
    <w:rsid w:val="007859D2"/>
    <w:rsid w:val="00794318"/>
    <w:rsid w:val="007A339A"/>
    <w:rsid w:val="007A3B3C"/>
    <w:rsid w:val="007B7693"/>
    <w:rsid w:val="007C7853"/>
    <w:rsid w:val="007D14D8"/>
    <w:rsid w:val="007D2439"/>
    <w:rsid w:val="007D7F78"/>
    <w:rsid w:val="007E090B"/>
    <w:rsid w:val="007E44B7"/>
    <w:rsid w:val="007E7D2D"/>
    <w:rsid w:val="007F4093"/>
    <w:rsid w:val="007F5C7F"/>
    <w:rsid w:val="008004C7"/>
    <w:rsid w:val="008075C6"/>
    <w:rsid w:val="0080760B"/>
    <w:rsid w:val="008138DA"/>
    <w:rsid w:val="00816140"/>
    <w:rsid w:val="008167AA"/>
    <w:rsid w:val="0082525C"/>
    <w:rsid w:val="008273BA"/>
    <w:rsid w:val="008344C4"/>
    <w:rsid w:val="008518E8"/>
    <w:rsid w:val="00862AD6"/>
    <w:rsid w:val="00867866"/>
    <w:rsid w:val="00872FD5"/>
    <w:rsid w:val="00875202"/>
    <w:rsid w:val="008828DD"/>
    <w:rsid w:val="00886360"/>
    <w:rsid w:val="00887418"/>
    <w:rsid w:val="0089253C"/>
    <w:rsid w:val="008957F2"/>
    <w:rsid w:val="008A0671"/>
    <w:rsid w:val="008A32DC"/>
    <w:rsid w:val="008A679B"/>
    <w:rsid w:val="008B31AB"/>
    <w:rsid w:val="008D101D"/>
    <w:rsid w:val="008D1EF3"/>
    <w:rsid w:val="008D5084"/>
    <w:rsid w:val="008D5EA4"/>
    <w:rsid w:val="008D7105"/>
    <w:rsid w:val="008E0D58"/>
    <w:rsid w:val="008E0E99"/>
    <w:rsid w:val="008E1C0C"/>
    <w:rsid w:val="008E33B1"/>
    <w:rsid w:val="008E79B4"/>
    <w:rsid w:val="008E7F8E"/>
    <w:rsid w:val="008F227D"/>
    <w:rsid w:val="008F7FBE"/>
    <w:rsid w:val="009009D4"/>
    <w:rsid w:val="009029B7"/>
    <w:rsid w:val="00902EB9"/>
    <w:rsid w:val="00906AE0"/>
    <w:rsid w:val="00914D08"/>
    <w:rsid w:val="009167B8"/>
    <w:rsid w:val="00925735"/>
    <w:rsid w:val="00934414"/>
    <w:rsid w:val="00936DDE"/>
    <w:rsid w:val="0094307C"/>
    <w:rsid w:val="00946E11"/>
    <w:rsid w:val="0095044F"/>
    <w:rsid w:val="009535EB"/>
    <w:rsid w:val="009605CC"/>
    <w:rsid w:val="0097214B"/>
    <w:rsid w:val="00980F80"/>
    <w:rsid w:val="009830D9"/>
    <w:rsid w:val="009A0E7A"/>
    <w:rsid w:val="009A3FD1"/>
    <w:rsid w:val="009A4F29"/>
    <w:rsid w:val="009A5393"/>
    <w:rsid w:val="009B141A"/>
    <w:rsid w:val="009B2692"/>
    <w:rsid w:val="009B4515"/>
    <w:rsid w:val="009D0F28"/>
    <w:rsid w:val="009E17A3"/>
    <w:rsid w:val="009F4D58"/>
    <w:rsid w:val="00A06CDF"/>
    <w:rsid w:val="00A11766"/>
    <w:rsid w:val="00A14C8D"/>
    <w:rsid w:val="00A16B7B"/>
    <w:rsid w:val="00A20DD5"/>
    <w:rsid w:val="00A23F55"/>
    <w:rsid w:val="00A24919"/>
    <w:rsid w:val="00A27B8D"/>
    <w:rsid w:val="00A27CE2"/>
    <w:rsid w:val="00A314B5"/>
    <w:rsid w:val="00A33D0F"/>
    <w:rsid w:val="00A510DF"/>
    <w:rsid w:val="00A5362A"/>
    <w:rsid w:val="00A613B7"/>
    <w:rsid w:val="00A66229"/>
    <w:rsid w:val="00A7319D"/>
    <w:rsid w:val="00A741C5"/>
    <w:rsid w:val="00A746C2"/>
    <w:rsid w:val="00A83059"/>
    <w:rsid w:val="00A9124A"/>
    <w:rsid w:val="00A92F88"/>
    <w:rsid w:val="00A94133"/>
    <w:rsid w:val="00A95581"/>
    <w:rsid w:val="00A966F7"/>
    <w:rsid w:val="00AA3345"/>
    <w:rsid w:val="00AA7A29"/>
    <w:rsid w:val="00AB157C"/>
    <w:rsid w:val="00AB1865"/>
    <w:rsid w:val="00AB240E"/>
    <w:rsid w:val="00AC12AB"/>
    <w:rsid w:val="00AD72B3"/>
    <w:rsid w:val="00AD7DF6"/>
    <w:rsid w:val="00AE2B07"/>
    <w:rsid w:val="00AE3594"/>
    <w:rsid w:val="00AF25AD"/>
    <w:rsid w:val="00B02DB3"/>
    <w:rsid w:val="00B1519D"/>
    <w:rsid w:val="00B15F0E"/>
    <w:rsid w:val="00B273E0"/>
    <w:rsid w:val="00B31CE5"/>
    <w:rsid w:val="00B373CC"/>
    <w:rsid w:val="00B423E4"/>
    <w:rsid w:val="00B42FC3"/>
    <w:rsid w:val="00B45713"/>
    <w:rsid w:val="00B4572D"/>
    <w:rsid w:val="00B50742"/>
    <w:rsid w:val="00B511E7"/>
    <w:rsid w:val="00B6259B"/>
    <w:rsid w:val="00B62A22"/>
    <w:rsid w:val="00B6344A"/>
    <w:rsid w:val="00B649D7"/>
    <w:rsid w:val="00B76628"/>
    <w:rsid w:val="00B858DB"/>
    <w:rsid w:val="00B86AA2"/>
    <w:rsid w:val="00BA1463"/>
    <w:rsid w:val="00BA1503"/>
    <w:rsid w:val="00BB0AB9"/>
    <w:rsid w:val="00BB2D64"/>
    <w:rsid w:val="00BC264C"/>
    <w:rsid w:val="00BC609C"/>
    <w:rsid w:val="00BD7C43"/>
    <w:rsid w:val="00BE30C7"/>
    <w:rsid w:val="00BE38B5"/>
    <w:rsid w:val="00BE7FEA"/>
    <w:rsid w:val="00BF57FC"/>
    <w:rsid w:val="00BF7352"/>
    <w:rsid w:val="00C1035E"/>
    <w:rsid w:val="00C15477"/>
    <w:rsid w:val="00C20B69"/>
    <w:rsid w:val="00C31B41"/>
    <w:rsid w:val="00C40336"/>
    <w:rsid w:val="00C41413"/>
    <w:rsid w:val="00C46A6E"/>
    <w:rsid w:val="00C50160"/>
    <w:rsid w:val="00C53BDD"/>
    <w:rsid w:val="00C57B8D"/>
    <w:rsid w:val="00C628C7"/>
    <w:rsid w:val="00C62E5E"/>
    <w:rsid w:val="00C730E3"/>
    <w:rsid w:val="00C74255"/>
    <w:rsid w:val="00C75003"/>
    <w:rsid w:val="00C80D99"/>
    <w:rsid w:val="00C83CFD"/>
    <w:rsid w:val="00C94804"/>
    <w:rsid w:val="00C965F7"/>
    <w:rsid w:val="00CA7F75"/>
    <w:rsid w:val="00CB4D8E"/>
    <w:rsid w:val="00CC0243"/>
    <w:rsid w:val="00CC5CE5"/>
    <w:rsid w:val="00CE32B6"/>
    <w:rsid w:val="00CF173B"/>
    <w:rsid w:val="00D02D12"/>
    <w:rsid w:val="00D02E5F"/>
    <w:rsid w:val="00D17861"/>
    <w:rsid w:val="00D230F1"/>
    <w:rsid w:val="00D2338C"/>
    <w:rsid w:val="00D3114B"/>
    <w:rsid w:val="00D32EF4"/>
    <w:rsid w:val="00D501CE"/>
    <w:rsid w:val="00D5416D"/>
    <w:rsid w:val="00D60A5C"/>
    <w:rsid w:val="00D75C1E"/>
    <w:rsid w:val="00D762DB"/>
    <w:rsid w:val="00D83EA1"/>
    <w:rsid w:val="00D868C5"/>
    <w:rsid w:val="00D902EE"/>
    <w:rsid w:val="00D93ADE"/>
    <w:rsid w:val="00DA172D"/>
    <w:rsid w:val="00DA3947"/>
    <w:rsid w:val="00DA7A59"/>
    <w:rsid w:val="00DA7C52"/>
    <w:rsid w:val="00DB2AA9"/>
    <w:rsid w:val="00DC2335"/>
    <w:rsid w:val="00DC5C94"/>
    <w:rsid w:val="00DD36B4"/>
    <w:rsid w:val="00DE00C8"/>
    <w:rsid w:val="00DF7D4D"/>
    <w:rsid w:val="00E16084"/>
    <w:rsid w:val="00E315E4"/>
    <w:rsid w:val="00E317EF"/>
    <w:rsid w:val="00E4556F"/>
    <w:rsid w:val="00E51D38"/>
    <w:rsid w:val="00E727F4"/>
    <w:rsid w:val="00E73382"/>
    <w:rsid w:val="00E74B57"/>
    <w:rsid w:val="00E83C8B"/>
    <w:rsid w:val="00E85E09"/>
    <w:rsid w:val="00E85EE3"/>
    <w:rsid w:val="00E91617"/>
    <w:rsid w:val="00E91BE9"/>
    <w:rsid w:val="00EA101C"/>
    <w:rsid w:val="00EA16DE"/>
    <w:rsid w:val="00EA651D"/>
    <w:rsid w:val="00EA6D86"/>
    <w:rsid w:val="00EB55E7"/>
    <w:rsid w:val="00EC6042"/>
    <w:rsid w:val="00EE3A4D"/>
    <w:rsid w:val="00EE5B36"/>
    <w:rsid w:val="00EF3661"/>
    <w:rsid w:val="00F0180C"/>
    <w:rsid w:val="00F074AA"/>
    <w:rsid w:val="00F1545B"/>
    <w:rsid w:val="00F17F5E"/>
    <w:rsid w:val="00F200AF"/>
    <w:rsid w:val="00F21B80"/>
    <w:rsid w:val="00F244D3"/>
    <w:rsid w:val="00F30D3E"/>
    <w:rsid w:val="00F33368"/>
    <w:rsid w:val="00F37FF9"/>
    <w:rsid w:val="00F44C00"/>
    <w:rsid w:val="00F5705F"/>
    <w:rsid w:val="00F6146C"/>
    <w:rsid w:val="00F65620"/>
    <w:rsid w:val="00F674BB"/>
    <w:rsid w:val="00F6760C"/>
    <w:rsid w:val="00F74708"/>
    <w:rsid w:val="00F77400"/>
    <w:rsid w:val="00F91642"/>
    <w:rsid w:val="00F955B0"/>
    <w:rsid w:val="00F970C3"/>
    <w:rsid w:val="00F97A8C"/>
    <w:rsid w:val="00FA22CF"/>
    <w:rsid w:val="00FB23ED"/>
    <w:rsid w:val="00FB47C0"/>
    <w:rsid w:val="00FC10EE"/>
    <w:rsid w:val="00FE2DA3"/>
    <w:rsid w:val="00FE5056"/>
    <w:rsid w:val="00FF0A02"/>
    <w:rsid w:val="00FF67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colormenu v:ext="edit" fillcolor="none" strokecolor="#0070c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670"/>
    <w:rPr>
      <w:sz w:val="24"/>
      <w:szCs w:val="24"/>
      <w:lang w:eastAsia="fr-FR" w:bidi="ar-SA"/>
    </w:rPr>
  </w:style>
  <w:style w:type="paragraph" w:styleId="Titre1">
    <w:name w:val="heading 1"/>
    <w:basedOn w:val="Normal"/>
    <w:next w:val="Normal"/>
    <w:link w:val="Titre1Car"/>
    <w:qFormat/>
    <w:rsid w:val="00F916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qFormat/>
    <w:rsid w:val="004B3670"/>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next w:val="Normal"/>
    <w:qFormat/>
    <w:rsid w:val="004B367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B3670"/>
    <w:pPr>
      <w:tabs>
        <w:tab w:val="center" w:pos="4536"/>
        <w:tab w:val="right" w:pos="9072"/>
      </w:tabs>
    </w:pPr>
  </w:style>
  <w:style w:type="paragraph" w:styleId="Pieddepage">
    <w:name w:val="footer"/>
    <w:basedOn w:val="Normal"/>
    <w:rsid w:val="004B3670"/>
    <w:pPr>
      <w:tabs>
        <w:tab w:val="center" w:pos="4536"/>
        <w:tab w:val="right" w:pos="9072"/>
      </w:tabs>
    </w:pPr>
  </w:style>
  <w:style w:type="character" w:styleId="Numrodepage">
    <w:name w:val="page number"/>
    <w:basedOn w:val="Policepardfaut"/>
    <w:rsid w:val="004B3670"/>
  </w:style>
  <w:style w:type="paragraph" w:styleId="Corpsdetexte">
    <w:name w:val="Body Text"/>
    <w:basedOn w:val="Normal"/>
    <w:rsid w:val="004B3670"/>
    <w:pPr>
      <w:jc w:val="both"/>
    </w:pPr>
    <w:rPr>
      <w:rFonts w:ascii="Verdana" w:hAnsi="Verdana"/>
      <w:sz w:val="20"/>
    </w:rPr>
  </w:style>
  <w:style w:type="paragraph" w:styleId="Lgende">
    <w:name w:val="caption"/>
    <w:basedOn w:val="Normal"/>
    <w:next w:val="Normal"/>
    <w:qFormat/>
    <w:rsid w:val="004B3670"/>
    <w:pPr>
      <w:framePr w:w="4289" w:h="2521" w:hSpace="141" w:wrap="around" w:vAnchor="text" w:hAnchor="page" w:x="6137" w:y="61"/>
      <w:pBdr>
        <w:top w:val="single" w:sz="12" w:space="1" w:color="auto"/>
        <w:left w:val="single" w:sz="12" w:space="1" w:color="auto"/>
        <w:bottom w:val="single" w:sz="12" w:space="1" w:color="auto"/>
        <w:right w:val="single" w:sz="12" w:space="1" w:color="auto"/>
      </w:pBdr>
      <w:jc w:val="right"/>
    </w:pPr>
    <w:rPr>
      <w:i/>
      <w:iCs/>
    </w:rPr>
  </w:style>
  <w:style w:type="paragraph" w:styleId="NormalWeb">
    <w:name w:val="Normal (Web)"/>
    <w:basedOn w:val="Normal"/>
    <w:uiPriority w:val="99"/>
    <w:rsid w:val="004B3670"/>
    <w:pPr>
      <w:spacing w:before="100" w:beforeAutospacing="1" w:after="100" w:afterAutospacing="1"/>
    </w:pPr>
    <w:rPr>
      <w:rFonts w:ascii="Arial Unicode MS" w:eastAsia="Arial Unicode MS" w:hAnsi="Arial Unicode MS" w:cs="Arial Unicode MS"/>
    </w:rPr>
  </w:style>
  <w:style w:type="character" w:styleId="lev">
    <w:name w:val="Strong"/>
    <w:basedOn w:val="Policepardfaut"/>
    <w:uiPriority w:val="22"/>
    <w:qFormat/>
    <w:rsid w:val="004B3670"/>
    <w:rPr>
      <w:b/>
      <w:bCs/>
    </w:rPr>
  </w:style>
  <w:style w:type="paragraph" w:styleId="Corpsdetexte2">
    <w:name w:val="Body Text 2"/>
    <w:basedOn w:val="Normal"/>
    <w:rsid w:val="004B3670"/>
    <w:pPr>
      <w:jc w:val="center"/>
    </w:pPr>
    <w:rPr>
      <w:rFonts w:ascii="Verdana" w:hAnsi="Verdana"/>
      <w:sz w:val="20"/>
    </w:rPr>
  </w:style>
  <w:style w:type="paragraph" w:styleId="Corpsdetexte3">
    <w:name w:val="Body Text 3"/>
    <w:basedOn w:val="Normal"/>
    <w:rsid w:val="004B3670"/>
    <w:rPr>
      <w:rFonts w:ascii="Verdana" w:hAnsi="Verdana"/>
      <w:sz w:val="20"/>
    </w:rPr>
  </w:style>
  <w:style w:type="character" w:styleId="Lienhypertexte">
    <w:name w:val="Hyperlink"/>
    <w:basedOn w:val="Policepardfaut"/>
    <w:rsid w:val="004B3670"/>
    <w:rPr>
      <w:color w:val="0000FF"/>
      <w:u w:val="single"/>
    </w:rPr>
  </w:style>
  <w:style w:type="character" w:styleId="Lienhypertextesuivivisit">
    <w:name w:val="FollowedHyperlink"/>
    <w:basedOn w:val="Policepardfaut"/>
    <w:rsid w:val="004B3670"/>
    <w:rPr>
      <w:color w:val="800080"/>
      <w:u w:val="single"/>
    </w:rPr>
  </w:style>
  <w:style w:type="character" w:customStyle="1" w:styleId="mw-headline">
    <w:name w:val="mw-headline"/>
    <w:basedOn w:val="Policepardfaut"/>
    <w:rsid w:val="004B3670"/>
  </w:style>
  <w:style w:type="character" w:customStyle="1" w:styleId="encadre">
    <w:name w:val="encadre"/>
    <w:basedOn w:val="Policepardfaut"/>
    <w:rsid w:val="004B3670"/>
  </w:style>
  <w:style w:type="character" w:styleId="Accentuation">
    <w:name w:val="Emphasis"/>
    <w:basedOn w:val="Policepardfaut"/>
    <w:uiPriority w:val="20"/>
    <w:qFormat/>
    <w:rsid w:val="004B3670"/>
    <w:rPr>
      <w:i/>
      <w:iCs/>
    </w:rPr>
  </w:style>
  <w:style w:type="character" w:customStyle="1" w:styleId="indice">
    <w:name w:val="indice"/>
    <w:basedOn w:val="Policepardfaut"/>
    <w:rsid w:val="004B3670"/>
  </w:style>
  <w:style w:type="character" w:customStyle="1" w:styleId="definition2">
    <w:name w:val="definition2"/>
    <w:basedOn w:val="Policepardfaut"/>
    <w:rsid w:val="004B3670"/>
  </w:style>
  <w:style w:type="paragraph" w:customStyle="1" w:styleId="definition">
    <w:name w:val="definition"/>
    <w:basedOn w:val="Normal"/>
    <w:rsid w:val="004B3670"/>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rsid w:val="0017790C"/>
    <w:rPr>
      <w:rFonts w:ascii="Tahoma" w:hAnsi="Tahoma" w:cs="Tahoma"/>
      <w:sz w:val="16"/>
      <w:szCs w:val="16"/>
    </w:rPr>
  </w:style>
  <w:style w:type="character" w:customStyle="1" w:styleId="TextedebullesCar">
    <w:name w:val="Texte de bulles Car"/>
    <w:basedOn w:val="Policepardfaut"/>
    <w:link w:val="Textedebulles"/>
    <w:rsid w:val="0017790C"/>
    <w:rPr>
      <w:rFonts w:ascii="Tahoma" w:hAnsi="Tahoma" w:cs="Tahoma"/>
      <w:sz w:val="16"/>
      <w:szCs w:val="16"/>
      <w:lang w:eastAsia="fr-FR" w:bidi="ar-SA"/>
    </w:rPr>
  </w:style>
  <w:style w:type="paragraph" w:styleId="Paragraphedeliste">
    <w:name w:val="List Paragraph"/>
    <w:basedOn w:val="Normal"/>
    <w:uiPriority w:val="34"/>
    <w:qFormat/>
    <w:rsid w:val="0017790C"/>
    <w:pPr>
      <w:ind w:left="720"/>
      <w:contextualSpacing/>
    </w:pPr>
  </w:style>
  <w:style w:type="table" w:styleId="Grilledutableau">
    <w:name w:val="Table Grid"/>
    <w:basedOn w:val="TableauNormal"/>
    <w:uiPriority w:val="59"/>
    <w:rsid w:val="006F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B17EE"/>
    <w:rPr>
      <w:color w:val="808080"/>
    </w:rPr>
  </w:style>
  <w:style w:type="character" w:customStyle="1" w:styleId="Titre1Car">
    <w:name w:val="Titre 1 Car"/>
    <w:basedOn w:val="Policepardfaut"/>
    <w:link w:val="Titre1"/>
    <w:rsid w:val="00F91642"/>
    <w:rPr>
      <w:rFonts w:asciiTheme="majorHAnsi" w:eastAsiaTheme="majorEastAsia" w:hAnsiTheme="majorHAnsi" w:cstheme="majorBidi"/>
      <w:b/>
      <w:bCs/>
      <w:color w:val="365F91" w:themeColor="accent1" w:themeShade="BF"/>
      <w:sz w:val="28"/>
      <w:szCs w:val="28"/>
      <w:lang w:eastAsia="fr-FR" w:bidi="ar-SA"/>
    </w:rPr>
  </w:style>
  <w:style w:type="character" w:customStyle="1" w:styleId="texhtml">
    <w:name w:val="texhtml"/>
    <w:basedOn w:val="Policepardfaut"/>
    <w:rsid w:val="00BF57FC"/>
  </w:style>
</w:styles>
</file>

<file path=word/webSettings.xml><?xml version="1.0" encoding="utf-8"?>
<w:webSettings xmlns:r="http://schemas.openxmlformats.org/officeDocument/2006/relationships" xmlns:w="http://schemas.openxmlformats.org/wordprocessingml/2006/main">
  <w:divs>
    <w:div w:id="266622150">
      <w:bodyDiv w:val="1"/>
      <w:marLeft w:val="0"/>
      <w:marRight w:val="0"/>
      <w:marTop w:val="0"/>
      <w:marBottom w:val="0"/>
      <w:divBdr>
        <w:top w:val="none" w:sz="0" w:space="0" w:color="auto"/>
        <w:left w:val="none" w:sz="0" w:space="0" w:color="auto"/>
        <w:bottom w:val="none" w:sz="0" w:space="0" w:color="auto"/>
        <w:right w:val="none" w:sz="0" w:space="0" w:color="auto"/>
      </w:divBdr>
    </w:div>
    <w:div w:id="402945329">
      <w:bodyDiv w:val="1"/>
      <w:marLeft w:val="0"/>
      <w:marRight w:val="0"/>
      <w:marTop w:val="0"/>
      <w:marBottom w:val="0"/>
      <w:divBdr>
        <w:top w:val="none" w:sz="0" w:space="0" w:color="auto"/>
        <w:left w:val="none" w:sz="0" w:space="0" w:color="auto"/>
        <w:bottom w:val="none" w:sz="0" w:space="0" w:color="auto"/>
        <w:right w:val="none" w:sz="0" w:space="0" w:color="auto"/>
      </w:divBdr>
    </w:div>
    <w:div w:id="451287441">
      <w:bodyDiv w:val="1"/>
      <w:marLeft w:val="0"/>
      <w:marRight w:val="0"/>
      <w:marTop w:val="0"/>
      <w:marBottom w:val="0"/>
      <w:divBdr>
        <w:top w:val="none" w:sz="0" w:space="0" w:color="auto"/>
        <w:left w:val="none" w:sz="0" w:space="0" w:color="auto"/>
        <w:bottom w:val="none" w:sz="0" w:space="0" w:color="auto"/>
        <w:right w:val="none" w:sz="0" w:space="0" w:color="auto"/>
      </w:divBdr>
    </w:div>
    <w:div w:id="633172614">
      <w:bodyDiv w:val="1"/>
      <w:marLeft w:val="0"/>
      <w:marRight w:val="0"/>
      <w:marTop w:val="0"/>
      <w:marBottom w:val="0"/>
      <w:divBdr>
        <w:top w:val="none" w:sz="0" w:space="0" w:color="auto"/>
        <w:left w:val="none" w:sz="0" w:space="0" w:color="auto"/>
        <w:bottom w:val="none" w:sz="0" w:space="0" w:color="auto"/>
        <w:right w:val="none" w:sz="0" w:space="0" w:color="auto"/>
      </w:divBdr>
    </w:div>
    <w:div w:id="705715720">
      <w:bodyDiv w:val="1"/>
      <w:marLeft w:val="0"/>
      <w:marRight w:val="0"/>
      <w:marTop w:val="0"/>
      <w:marBottom w:val="0"/>
      <w:divBdr>
        <w:top w:val="none" w:sz="0" w:space="0" w:color="auto"/>
        <w:left w:val="none" w:sz="0" w:space="0" w:color="auto"/>
        <w:bottom w:val="none" w:sz="0" w:space="0" w:color="auto"/>
        <w:right w:val="none" w:sz="0" w:space="0" w:color="auto"/>
      </w:divBdr>
    </w:div>
    <w:div w:id="744761217">
      <w:bodyDiv w:val="1"/>
      <w:marLeft w:val="0"/>
      <w:marRight w:val="0"/>
      <w:marTop w:val="0"/>
      <w:marBottom w:val="0"/>
      <w:divBdr>
        <w:top w:val="none" w:sz="0" w:space="0" w:color="auto"/>
        <w:left w:val="none" w:sz="0" w:space="0" w:color="auto"/>
        <w:bottom w:val="none" w:sz="0" w:space="0" w:color="auto"/>
        <w:right w:val="none" w:sz="0" w:space="0" w:color="auto"/>
      </w:divBdr>
      <w:divsChild>
        <w:div w:id="1402632465">
          <w:marLeft w:val="0"/>
          <w:marRight w:val="0"/>
          <w:marTop w:val="0"/>
          <w:marBottom w:val="0"/>
          <w:divBdr>
            <w:top w:val="none" w:sz="0" w:space="0" w:color="auto"/>
            <w:left w:val="none" w:sz="0" w:space="0" w:color="auto"/>
            <w:bottom w:val="none" w:sz="0" w:space="0" w:color="auto"/>
            <w:right w:val="none" w:sz="0" w:space="0" w:color="auto"/>
          </w:divBdr>
          <w:divsChild>
            <w:div w:id="240719746">
              <w:marLeft w:val="0"/>
              <w:marRight w:val="0"/>
              <w:marTop w:val="0"/>
              <w:marBottom w:val="0"/>
              <w:divBdr>
                <w:top w:val="none" w:sz="0" w:space="0" w:color="auto"/>
                <w:left w:val="none" w:sz="0" w:space="0" w:color="auto"/>
                <w:bottom w:val="none" w:sz="0" w:space="0" w:color="auto"/>
                <w:right w:val="none" w:sz="0" w:space="0" w:color="auto"/>
              </w:divBdr>
              <w:divsChild>
                <w:div w:id="1926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4568">
      <w:bodyDiv w:val="1"/>
      <w:marLeft w:val="0"/>
      <w:marRight w:val="0"/>
      <w:marTop w:val="0"/>
      <w:marBottom w:val="0"/>
      <w:divBdr>
        <w:top w:val="none" w:sz="0" w:space="0" w:color="auto"/>
        <w:left w:val="none" w:sz="0" w:space="0" w:color="auto"/>
        <w:bottom w:val="none" w:sz="0" w:space="0" w:color="auto"/>
        <w:right w:val="none" w:sz="0" w:space="0" w:color="auto"/>
      </w:divBdr>
    </w:div>
    <w:div w:id="874124111">
      <w:bodyDiv w:val="1"/>
      <w:marLeft w:val="0"/>
      <w:marRight w:val="0"/>
      <w:marTop w:val="0"/>
      <w:marBottom w:val="0"/>
      <w:divBdr>
        <w:top w:val="none" w:sz="0" w:space="0" w:color="auto"/>
        <w:left w:val="none" w:sz="0" w:space="0" w:color="auto"/>
        <w:bottom w:val="none" w:sz="0" w:space="0" w:color="auto"/>
        <w:right w:val="none" w:sz="0" w:space="0" w:color="auto"/>
      </w:divBdr>
    </w:div>
    <w:div w:id="940719862">
      <w:bodyDiv w:val="1"/>
      <w:marLeft w:val="0"/>
      <w:marRight w:val="0"/>
      <w:marTop w:val="0"/>
      <w:marBottom w:val="0"/>
      <w:divBdr>
        <w:top w:val="none" w:sz="0" w:space="0" w:color="auto"/>
        <w:left w:val="none" w:sz="0" w:space="0" w:color="auto"/>
        <w:bottom w:val="none" w:sz="0" w:space="0" w:color="auto"/>
        <w:right w:val="none" w:sz="0" w:space="0" w:color="auto"/>
      </w:divBdr>
    </w:div>
    <w:div w:id="1016342576">
      <w:bodyDiv w:val="1"/>
      <w:marLeft w:val="0"/>
      <w:marRight w:val="0"/>
      <w:marTop w:val="0"/>
      <w:marBottom w:val="0"/>
      <w:divBdr>
        <w:top w:val="none" w:sz="0" w:space="0" w:color="auto"/>
        <w:left w:val="none" w:sz="0" w:space="0" w:color="auto"/>
        <w:bottom w:val="none" w:sz="0" w:space="0" w:color="auto"/>
        <w:right w:val="none" w:sz="0" w:space="0" w:color="auto"/>
      </w:divBdr>
    </w:div>
    <w:div w:id="1173954021">
      <w:bodyDiv w:val="1"/>
      <w:marLeft w:val="0"/>
      <w:marRight w:val="0"/>
      <w:marTop w:val="0"/>
      <w:marBottom w:val="0"/>
      <w:divBdr>
        <w:top w:val="none" w:sz="0" w:space="0" w:color="auto"/>
        <w:left w:val="none" w:sz="0" w:space="0" w:color="auto"/>
        <w:bottom w:val="none" w:sz="0" w:space="0" w:color="auto"/>
        <w:right w:val="none" w:sz="0" w:space="0" w:color="auto"/>
      </w:divBdr>
    </w:div>
    <w:div w:id="1267810841">
      <w:bodyDiv w:val="1"/>
      <w:marLeft w:val="0"/>
      <w:marRight w:val="0"/>
      <w:marTop w:val="0"/>
      <w:marBottom w:val="0"/>
      <w:divBdr>
        <w:top w:val="none" w:sz="0" w:space="0" w:color="auto"/>
        <w:left w:val="none" w:sz="0" w:space="0" w:color="auto"/>
        <w:bottom w:val="none" w:sz="0" w:space="0" w:color="auto"/>
        <w:right w:val="none" w:sz="0" w:space="0" w:color="auto"/>
      </w:divBdr>
    </w:div>
    <w:div w:id="1576237550">
      <w:bodyDiv w:val="1"/>
      <w:marLeft w:val="0"/>
      <w:marRight w:val="0"/>
      <w:marTop w:val="0"/>
      <w:marBottom w:val="0"/>
      <w:divBdr>
        <w:top w:val="none" w:sz="0" w:space="0" w:color="auto"/>
        <w:left w:val="none" w:sz="0" w:space="0" w:color="auto"/>
        <w:bottom w:val="none" w:sz="0" w:space="0" w:color="auto"/>
        <w:right w:val="none" w:sz="0" w:space="0" w:color="auto"/>
      </w:divBdr>
      <w:divsChild>
        <w:div w:id="143786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6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519834">
      <w:bodyDiv w:val="1"/>
      <w:marLeft w:val="0"/>
      <w:marRight w:val="0"/>
      <w:marTop w:val="0"/>
      <w:marBottom w:val="0"/>
      <w:divBdr>
        <w:top w:val="none" w:sz="0" w:space="0" w:color="auto"/>
        <w:left w:val="none" w:sz="0" w:space="0" w:color="auto"/>
        <w:bottom w:val="none" w:sz="0" w:space="0" w:color="auto"/>
        <w:right w:val="none" w:sz="0" w:space="0" w:color="auto"/>
      </w:divBdr>
    </w:div>
    <w:div w:id="1898972686">
      <w:bodyDiv w:val="1"/>
      <w:marLeft w:val="0"/>
      <w:marRight w:val="0"/>
      <w:marTop w:val="0"/>
      <w:marBottom w:val="0"/>
      <w:divBdr>
        <w:top w:val="none" w:sz="0" w:space="0" w:color="auto"/>
        <w:left w:val="none" w:sz="0" w:space="0" w:color="auto"/>
        <w:bottom w:val="none" w:sz="0" w:space="0" w:color="auto"/>
        <w:right w:val="none" w:sz="0" w:space="0" w:color="auto"/>
      </w:divBdr>
    </w:div>
    <w:div w:id="1905749033">
      <w:bodyDiv w:val="1"/>
      <w:marLeft w:val="0"/>
      <w:marRight w:val="0"/>
      <w:marTop w:val="0"/>
      <w:marBottom w:val="0"/>
      <w:divBdr>
        <w:top w:val="none" w:sz="0" w:space="0" w:color="auto"/>
        <w:left w:val="none" w:sz="0" w:space="0" w:color="auto"/>
        <w:bottom w:val="none" w:sz="0" w:space="0" w:color="auto"/>
        <w:right w:val="none" w:sz="0" w:space="0" w:color="auto"/>
      </w:divBdr>
    </w:div>
    <w:div w:id="2008555920">
      <w:bodyDiv w:val="1"/>
      <w:marLeft w:val="0"/>
      <w:marRight w:val="0"/>
      <w:marTop w:val="0"/>
      <w:marBottom w:val="0"/>
      <w:divBdr>
        <w:top w:val="none" w:sz="0" w:space="0" w:color="auto"/>
        <w:left w:val="none" w:sz="0" w:space="0" w:color="auto"/>
        <w:bottom w:val="none" w:sz="0" w:space="0" w:color="auto"/>
        <w:right w:val="none" w:sz="0" w:space="0" w:color="auto"/>
      </w:divBdr>
    </w:div>
    <w:div w:id="21465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10.gif"/><Relationship Id="rId26" Type="http://schemas.openxmlformats.org/officeDocument/2006/relationships/image" Target="media/image15.gif"/><Relationship Id="rId39" Type="http://schemas.openxmlformats.org/officeDocument/2006/relationships/image" Target="media/image23.gif"/><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image" Target="media/image20.wmf"/><Relationship Id="rId42" Type="http://schemas.openxmlformats.org/officeDocument/2006/relationships/image" Target="media/image26.gi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gif"/><Relationship Id="rId25" Type="http://schemas.openxmlformats.org/officeDocument/2006/relationships/oleObject" Target="embeddings/oleObject4.bin"/><Relationship Id="rId33" Type="http://schemas.openxmlformats.org/officeDocument/2006/relationships/oleObject" Target="embeddings/oleObject7.bin"/><Relationship Id="rId38" Type="http://schemas.openxmlformats.org/officeDocument/2006/relationships/image" Target="media/image22.gi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2.bin"/><Relationship Id="rId29" Type="http://schemas.openxmlformats.org/officeDocument/2006/relationships/oleObject" Target="embeddings/oleObject5.bin"/><Relationship Id="rId41" Type="http://schemas.openxmlformats.org/officeDocument/2006/relationships/image" Target="media/image2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wmf"/><Relationship Id="rId32" Type="http://schemas.openxmlformats.org/officeDocument/2006/relationships/image" Target="media/image19.wmf"/><Relationship Id="rId37" Type="http://schemas.openxmlformats.org/officeDocument/2006/relationships/oleObject" Target="embeddings/oleObject9.bin"/><Relationship Id="rId40" Type="http://schemas.openxmlformats.org/officeDocument/2006/relationships/image" Target="media/image24.gi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7.wmf"/><Relationship Id="rId36" Type="http://schemas.openxmlformats.org/officeDocument/2006/relationships/image" Target="media/image21.wmf"/><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oleObject" Target="embeddings/oleObject6.bin"/><Relationship Id="rId44"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 Id="rId22" Type="http://schemas.openxmlformats.org/officeDocument/2006/relationships/image" Target="media/image13.wmf"/><Relationship Id="rId27" Type="http://schemas.openxmlformats.org/officeDocument/2006/relationships/image" Target="media/image16.gif"/><Relationship Id="rId30" Type="http://schemas.openxmlformats.org/officeDocument/2006/relationships/image" Target="media/image18.wmf"/><Relationship Id="rId35" Type="http://schemas.openxmlformats.org/officeDocument/2006/relationships/oleObject" Target="embeddings/oleObject8.bin"/><Relationship Id="rId43" Type="http://schemas.openxmlformats.org/officeDocument/2006/relationships/image" Target="media/image27.gif"/><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E543-66B0-421B-9DB5-14E919C6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2348</Words>
  <Characters>12914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Energie et Puissance</vt:lpstr>
    </vt:vector>
  </TitlesOfParts>
  <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et Puissance</dc:title>
  <dc:subject>Cours de Physique première STI2D</dc:subject>
  <dc:creator>Olivier Wajsfelner</dc:creator>
  <cp:lastModifiedBy>Olivier</cp:lastModifiedBy>
  <cp:revision>2</cp:revision>
  <cp:lastPrinted>2009-09-08T07:53:00Z</cp:lastPrinted>
  <dcterms:created xsi:type="dcterms:W3CDTF">2012-04-22T16:43:00Z</dcterms:created>
  <dcterms:modified xsi:type="dcterms:W3CDTF">2012-04-22T16:43:00Z</dcterms:modified>
</cp:coreProperties>
</file>