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DA0C28" w:rsidP="003847EB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3172D7">
        <w:rPr>
          <w:rFonts w:ascii="Verdana" w:hAnsi="Verdana"/>
          <w:color w:val="4F81BD" w:themeColor="accent1"/>
          <w:sz w:val="32"/>
          <w:szCs w:val="32"/>
        </w:rPr>
        <w:t xml:space="preserve">Bilan énergétique </w:t>
      </w:r>
      <w:r w:rsidR="003847EB">
        <w:rPr>
          <w:rFonts w:ascii="Verdana" w:hAnsi="Verdana"/>
          <w:color w:val="4F81BD" w:themeColor="accent1"/>
          <w:sz w:val="32"/>
          <w:szCs w:val="32"/>
        </w:rPr>
        <w:t>-</w:t>
      </w:r>
      <w:r w:rsidR="003172D7">
        <w:rPr>
          <w:rFonts w:ascii="Verdana" w:hAnsi="Verdana"/>
          <w:color w:val="4F81BD" w:themeColor="accent1"/>
          <w:sz w:val="32"/>
          <w:szCs w:val="32"/>
        </w:rPr>
        <w:t xml:space="preserve"> </w:t>
      </w:r>
      <w:r w:rsidR="003847EB">
        <w:rPr>
          <w:rFonts w:ascii="Verdana" w:hAnsi="Verdana"/>
          <w:color w:val="4F81BD" w:themeColor="accent1"/>
          <w:sz w:val="32"/>
          <w:szCs w:val="32"/>
        </w:rPr>
        <w:t>C</w:t>
      </w:r>
      <w:r w:rsidR="003172D7">
        <w:rPr>
          <w:rFonts w:ascii="Verdana" w:hAnsi="Verdana"/>
          <w:color w:val="4F81BD" w:themeColor="accent1"/>
          <w:sz w:val="32"/>
          <w:szCs w:val="32"/>
        </w:rPr>
        <w:t>hauffage de l’eau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fourni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Default="00411BBD" w:rsidP="0038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souhaitons déterminer expérimentalement </w:t>
      </w:r>
      <w:r w:rsidR="003847EB">
        <w:rPr>
          <w:rFonts w:ascii="Verdana" w:hAnsi="Verdana"/>
          <w:sz w:val="20"/>
          <w:szCs w:val="20"/>
        </w:rPr>
        <w:t>la quantité d’énergie à fournir pour porter à ébullition un volume connu d’eau</w:t>
      </w:r>
      <w:r>
        <w:rPr>
          <w:rFonts w:ascii="Verdana" w:hAnsi="Verdana"/>
          <w:sz w:val="20"/>
          <w:szCs w:val="20"/>
        </w:rPr>
        <w:t>.</w:t>
      </w:r>
      <w:r w:rsidR="003847EB">
        <w:rPr>
          <w:rFonts w:ascii="Verdana" w:hAnsi="Verdana"/>
          <w:sz w:val="20"/>
          <w:szCs w:val="20"/>
        </w:rPr>
        <w:t xml:space="preserve"> Par ailleurs, nous souhaitons quantifier le gain énergétique obtenu en couvrant le récipient d’un couvercle.</w:t>
      </w:r>
    </w:p>
    <w:p w:rsidR="00AC4575" w:rsidRDefault="00411BBD" w:rsidP="0038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devrez décrire et analyser la manipulation nécessaire à </w:t>
      </w:r>
      <w:r w:rsidR="003847EB">
        <w:rPr>
          <w:rFonts w:ascii="Verdana" w:hAnsi="Verdana"/>
          <w:sz w:val="20"/>
          <w:szCs w:val="20"/>
        </w:rPr>
        <w:t>ces</w:t>
      </w:r>
      <w:r>
        <w:rPr>
          <w:rFonts w:ascii="Verdana" w:hAnsi="Verdana"/>
          <w:sz w:val="20"/>
          <w:szCs w:val="20"/>
        </w:rPr>
        <w:t xml:space="preserve"> mesure</w:t>
      </w:r>
      <w:r w:rsidR="003847E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, </w:t>
      </w:r>
      <w:r w:rsidR="003847EB">
        <w:rPr>
          <w:rFonts w:ascii="Verdana" w:hAnsi="Verdana"/>
          <w:sz w:val="20"/>
          <w:szCs w:val="20"/>
        </w:rPr>
        <w:t>et fournir une analyse critique des résultats</w:t>
      </w:r>
      <w:r>
        <w:rPr>
          <w:rFonts w:ascii="Verdana" w:hAnsi="Verdana"/>
          <w:sz w:val="20"/>
          <w:szCs w:val="20"/>
        </w:rPr>
        <w:t>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Pr="00C81573" w:rsidRDefault="00AB5AA4" w:rsidP="0023660F">
      <w:pPr>
        <w:spacing w:after="0" w:line="240" w:lineRule="auto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Donner la valeur de </w:t>
      </w:r>
      <w:r w:rsidR="00064E71">
        <w:rPr>
          <w:rFonts w:ascii="Verdana" w:hAnsi="Verdana"/>
          <w:color w:val="8064A2" w:themeColor="accent4"/>
          <w:sz w:val="20"/>
          <w:szCs w:val="20"/>
        </w:rPr>
        <w:t>capacité calorifique massique de l’eau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Default="00AB5AA4" w:rsidP="00064E7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2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064E71">
        <w:rPr>
          <w:rFonts w:ascii="Verdana" w:hAnsi="Verdana"/>
          <w:color w:val="8064A2" w:themeColor="accent4"/>
          <w:sz w:val="20"/>
          <w:szCs w:val="20"/>
        </w:rPr>
        <w:t xml:space="preserve">Donner l’expression de la quantité de chaleur </w:t>
      </w:r>
      <w:r w:rsidR="00ED227F">
        <w:rPr>
          <w:rFonts w:ascii="Verdana" w:hAnsi="Verdana"/>
          <w:color w:val="8064A2" w:themeColor="accent4"/>
          <w:sz w:val="20"/>
          <w:szCs w:val="20"/>
        </w:rPr>
        <w:t>apportée</w:t>
      </w:r>
      <w:r w:rsidR="00064E71">
        <w:rPr>
          <w:rFonts w:ascii="Verdana" w:hAnsi="Verdana"/>
          <w:color w:val="8064A2" w:themeColor="accent4"/>
          <w:sz w:val="20"/>
          <w:szCs w:val="20"/>
        </w:rPr>
        <w:t xml:space="preserve"> à un corps dont la température augmente d’une valeur </w:t>
      </w:r>
      <w:r w:rsidR="00064E71" w:rsidRPr="005C0745">
        <w:rPr>
          <w:rFonts w:asciiTheme="majorBidi" w:hAnsiTheme="majorBidi" w:cstheme="majorBidi"/>
          <w:color w:val="8064A2" w:themeColor="accent4"/>
          <w:sz w:val="20"/>
          <w:szCs w:val="20"/>
        </w:rPr>
        <w:t>ΔT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3847EB" w:rsidRDefault="003847EB" w:rsidP="00064E7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3847EB" w:rsidRPr="00C81573" w:rsidRDefault="003847EB" w:rsidP="003847E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  <w:t>Que ce passe-t-il d’un point de vu énergétique lorsqu’il y a changement d’état ?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0A11" w:rsidRPr="00DB4011" w:rsidRDefault="00C90A11" w:rsidP="00C90A11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DB4011">
        <w:rPr>
          <w:rFonts w:ascii="Verdana" w:hAnsi="Verdana"/>
          <w:sz w:val="20"/>
          <w:szCs w:val="20"/>
          <w:u w:val="single"/>
        </w:rPr>
        <w:t>On réalise le montage suivant :</w:t>
      </w:r>
    </w:p>
    <w:p w:rsidR="00EB685D" w:rsidRDefault="00C90A11" w:rsidP="00AA77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 </w:t>
      </w:r>
      <w:r w:rsidR="00AA778B">
        <w:rPr>
          <w:rFonts w:ascii="Verdana" w:hAnsi="Verdana"/>
          <w:sz w:val="20"/>
          <w:szCs w:val="20"/>
        </w:rPr>
        <w:t>deux</w:t>
      </w:r>
      <w:r>
        <w:rPr>
          <w:rFonts w:ascii="Verdana" w:hAnsi="Verdana"/>
          <w:sz w:val="20"/>
          <w:szCs w:val="20"/>
        </w:rPr>
        <w:t xml:space="preserve"> </w:t>
      </w:r>
      <w:r w:rsidR="00394CE3">
        <w:rPr>
          <w:rFonts w:ascii="Verdana" w:hAnsi="Verdana"/>
          <w:sz w:val="20"/>
          <w:szCs w:val="20"/>
        </w:rPr>
        <w:t>boite</w:t>
      </w:r>
      <w:r w:rsidR="00AA778B">
        <w:rPr>
          <w:rFonts w:ascii="Verdana" w:hAnsi="Verdana"/>
          <w:sz w:val="20"/>
          <w:szCs w:val="20"/>
        </w:rPr>
        <w:t>s</w:t>
      </w:r>
      <w:r w:rsidR="00394CE3">
        <w:rPr>
          <w:rFonts w:ascii="Verdana" w:hAnsi="Verdana"/>
          <w:sz w:val="20"/>
          <w:szCs w:val="20"/>
        </w:rPr>
        <w:t xml:space="preserve"> de conserve</w:t>
      </w:r>
      <w:r w:rsidR="00AA778B">
        <w:rPr>
          <w:rFonts w:ascii="Verdana" w:hAnsi="Verdana"/>
          <w:sz w:val="20"/>
          <w:szCs w:val="20"/>
        </w:rPr>
        <w:t>s</w:t>
      </w:r>
      <w:r w:rsidR="00394CE3">
        <w:rPr>
          <w:rFonts w:ascii="Verdana" w:hAnsi="Verdana"/>
          <w:sz w:val="20"/>
          <w:szCs w:val="20"/>
        </w:rPr>
        <w:t xml:space="preserve"> en fer blanc</w:t>
      </w:r>
      <w:r>
        <w:rPr>
          <w:rFonts w:ascii="Verdana" w:hAnsi="Verdana"/>
          <w:sz w:val="20"/>
          <w:szCs w:val="20"/>
        </w:rPr>
        <w:t xml:space="preserve"> on verse environ </w:t>
      </w:r>
      <w:r w:rsidR="00AA778B">
        <w:rPr>
          <w:rFonts w:ascii="Verdana" w:hAnsi="Verdana"/>
          <w:sz w:val="20"/>
          <w:szCs w:val="20"/>
        </w:rPr>
        <w:t>400</w:t>
      </w:r>
      <w:r>
        <w:rPr>
          <w:rFonts w:ascii="Verdana" w:hAnsi="Verdana"/>
          <w:sz w:val="20"/>
          <w:szCs w:val="20"/>
        </w:rPr>
        <w:t xml:space="preserve"> mL d’eau</w:t>
      </w:r>
      <w:r w:rsidR="00EB685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AA778B">
        <w:rPr>
          <w:rFonts w:ascii="Verdana" w:hAnsi="Verdana"/>
          <w:sz w:val="20"/>
          <w:szCs w:val="20"/>
        </w:rPr>
        <w:t>La première boîte est placée sur le chauffe récipient électrique. On contrôle la température du bain à l’aide d’un thermomètre. Pour la deuxième boîte, la manipulation est identique, mais on aura pris soin de couvrir le récipient lors de la manipulation.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011" w:rsidRDefault="00DB4011" w:rsidP="00D2606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D26061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Donner un schéma de </w:t>
      </w:r>
      <w:r w:rsidR="00235401">
        <w:rPr>
          <w:rFonts w:ascii="Verdana" w:hAnsi="Verdana"/>
          <w:color w:val="8064A2" w:themeColor="accent4"/>
          <w:sz w:val="20"/>
          <w:szCs w:val="20"/>
        </w:rPr>
        <w:t>l’installation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380B9B" w:rsidRPr="00380B9B" w:rsidRDefault="00380B9B" w:rsidP="00D2606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380B9B" w:rsidRDefault="00380B9B" w:rsidP="00380B9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Quelle est la puissance de chauffe du dispositif de chauffage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DB4011" w:rsidRDefault="00DB4011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C81573" w:rsidRDefault="00EB685D" w:rsidP="00380B9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380B9B"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C90A11">
        <w:rPr>
          <w:rFonts w:ascii="Verdana" w:hAnsi="Verdana"/>
          <w:color w:val="8064A2" w:themeColor="accent4"/>
          <w:sz w:val="20"/>
          <w:szCs w:val="20"/>
        </w:rPr>
        <w:t xml:space="preserve">A l’aide d’une </w:t>
      </w:r>
      <w:r w:rsidR="00AA778B">
        <w:rPr>
          <w:rFonts w:ascii="Verdana" w:hAnsi="Verdana"/>
          <w:color w:val="8064A2" w:themeColor="accent4"/>
          <w:sz w:val="20"/>
          <w:szCs w:val="20"/>
        </w:rPr>
        <w:t>éprouvette graduée</w:t>
      </w:r>
      <w:r w:rsidR="00C90A11">
        <w:rPr>
          <w:rFonts w:ascii="Verdana" w:hAnsi="Verdana"/>
          <w:color w:val="8064A2" w:themeColor="accent4"/>
          <w:sz w:val="20"/>
          <w:szCs w:val="20"/>
        </w:rPr>
        <w:t xml:space="preserve">, mesurer </w:t>
      </w:r>
      <w:r w:rsidR="00AA778B">
        <w:rPr>
          <w:rFonts w:ascii="Verdana" w:hAnsi="Verdana"/>
          <w:color w:val="8064A2" w:themeColor="accent4"/>
          <w:sz w:val="20"/>
          <w:szCs w:val="20"/>
        </w:rPr>
        <w:t>le volume initiale d’eau dans les deux cas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AA778B">
        <w:rPr>
          <w:rFonts w:ascii="Verdana" w:hAnsi="Verdana"/>
          <w:color w:val="8064A2" w:themeColor="accent4"/>
          <w:sz w:val="20"/>
          <w:szCs w:val="20"/>
        </w:rPr>
        <w:t xml:space="preserve"> A l’aide d’une balance mesurer la masse de chaque boîte de conserve vide ainsi que la masse de chaque boîte de conserve pleine.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D227F" w:rsidRPr="00C81573" w:rsidRDefault="00ED227F" w:rsidP="00380B9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380B9B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Mesurer la température ambiante ainsi que la température initiale du dispositif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ED227F" w:rsidRDefault="00ED227F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Default="00ED227F" w:rsidP="008C387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souhaite augmenter la température du dispositif </w:t>
      </w:r>
      <w:r w:rsidR="008C3874">
        <w:rPr>
          <w:rFonts w:ascii="Verdana" w:hAnsi="Verdana"/>
          <w:sz w:val="20"/>
          <w:szCs w:val="20"/>
        </w:rPr>
        <w:t>jusqu’à ébullition</w:t>
      </w:r>
      <w:r w:rsidR="00466ED6">
        <w:rPr>
          <w:rFonts w:ascii="Verdana" w:hAnsi="Verdana"/>
          <w:sz w:val="20"/>
          <w:szCs w:val="20"/>
        </w:rPr>
        <w:t xml:space="preserve"> ainsi que mesurer le temps de chauffe</w:t>
      </w:r>
      <w:r w:rsidR="00EB685D">
        <w:rPr>
          <w:rFonts w:ascii="Verdana" w:hAnsi="Verdana"/>
          <w:sz w:val="20"/>
          <w:szCs w:val="20"/>
        </w:rPr>
        <w:t>.</w:t>
      </w:r>
    </w:p>
    <w:p w:rsidR="004F2CFA" w:rsidRDefault="004F2CF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ED6" w:rsidRDefault="00466ED6" w:rsidP="00380B9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380B9B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8C3874">
        <w:rPr>
          <w:rFonts w:ascii="Verdana" w:hAnsi="Verdana"/>
          <w:color w:val="8064A2" w:themeColor="accent4"/>
          <w:sz w:val="20"/>
          <w:szCs w:val="20"/>
        </w:rPr>
        <w:t>Donner la valeur de la température finale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0C07ED" w:rsidRDefault="000C07ED" w:rsidP="00466ED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0C07ED" w:rsidRDefault="000C07ED" w:rsidP="00380B9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380B9B">
        <w:rPr>
          <w:rFonts w:ascii="Verdana" w:hAnsi="Verdana"/>
          <w:i/>
          <w:color w:val="8064A2" w:themeColor="accent4"/>
          <w:sz w:val="20"/>
          <w:szCs w:val="20"/>
        </w:rPr>
        <w:t>9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8C3874">
        <w:rPr>
          <w:rFonts w:ascii="Verdana" w:hAnsi="Verdana"/>
          <w:color w:val="8064A2" w:themeColor="accent4"/>
          <w:sz w:val="20"/>
          <w:szCs w:val="20"/>
        </w:rPr>
        <w:t>Chronométrer le temps nécessaire pour atteindre cette température dans les deux cas. Attendre deux minutes supplémentaires une fois cette température atteinte.</w:t>
      </w:r>
    </w:p>
    <w:p w:rsidR="00EB1BDA" w:rsidRPr="00EB1BDA" w:rsidRDefault="00EB1BDA" w:rsidP="00466ED6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EB1BDA" w:rsidRDefault="00EB1BDA" w:rsidP="00380B9B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lastRenderedPageBreak/>
        <w:t xml:space="preserve">Question </w:t>
      </w:r>
      <w:r w:rsidR="00380B9B">
        <w:rPr>
          <w:rFonts w:ascii="Verdana" w:hAnsi="Verdana"/>
          <w:i/>
          <w:color w:val="8064A2" w:themeColor="accent4"/>
          <w:sz w:val="20"/>
          <w:szCs w:val="20"/>
        </w:rPr>
        <w:t>10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8C3874">
        <w:rPr>
          <w:rFonts w:ascii="Verdana" w:hAnsi="Verdana"/>
          <w:color w:val="8064A2" w:themeColor="accent4"/>
          <w:sz w:val="20"/>
          <w:szCs w:val="20"/>
        </w:rPr>
        <w:t xml:space="preserve">Une fois la manipulation réalisée, mesurer la masse </w:t>
      </w:r>
      <w:r w:rsidR="00EB1D63">
        <w:rPr>
          <w:rFonts w:ascii="Verdana" w:hAnsi="Verdana"/>
          <w:color w:val="8064A2" w:themeColor="accent4"/>
          <w:sz w:val="20"/>
          <w:szCs w:val="20"/>
        </w:rPr>
        <w:t>finale et le volume d’eau final</w:t>
      </w:r>
      <w:r w:rsidR="006B0FF6">
        <w:rPr>
          <w:rFonts w:ascii="Verdana" w:hAnsi="Verdana"/>
          <w:color w:val="8064A2" w:themeColor="accent4"/>
          <w:sz w:val="20"/>
          <w:szCs w:val="20"/>
        </w:rPr>
        <w:t>.</w:t>
      </w:r>
      <w:r w:rsidR="00A274C6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A274C6" w:rsidRPr="00A274C6">
        <w:rPr>
          <w:rFonts w:ascii="Verdana" w:hAnsi="Verdana"/>
          <w:sz w:val="20"/>
          <w:szCs w:val="20"/>
        </w:rPr>
        <w:t>(</w:t>
      </w:r>
      <w:r w:rsidR="00A274C6">
        <w:rPr>
          <w:rFonts w:ascii="Verdana" w:hAnsi="Verdana"/>
          <w:sz w:val="20"/>
          <w:szCs w:val="20"/>
        </w:rPr>
        <w:t>Utiliser les « main-chaude » pour manipuler la boîte).</w:t>
      </w: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DB0140" w:rsidRDefault="00EB685D" w:rsidP="00127287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DB0140">
        <w:rPr>
          <w:rFonts w:ascii="Verdana" w:hAnsi="Verdana"/>
          <w:b/>
          <w:color w:val="C0504D" w:themeColor="accent2"/>
          <w:sz w:val="20"/>
          <w:szCs w:val="20"/>
        </w:rPr>
        <w:t>Analyse des mesures</w:t>
      </w:r>
    </w:p>
    <w:p w:rsidR="00DB0140" w:rsidRDefault="00DB0140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26061" w:rsidRDefault="00396F23" w:rsidP="00D2606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donne</w:t>
      </w:r>
      <w:r w:rsidR="00D26061">
        <w:rPr>
          <w:rFonts w:ascii="Verdana" w:hAnsi="Verdana"/>
          <w:sz w:val="20"/>
          <w:szCs w:val="20"/>
        </w:rPr>
        <w:t> :</w:t>
      </w:r>
    </w:p>
    <w:p w:rsidR="002D553C" w:rsidRPr="00D26061" w:rsidRDefault="00396F23" w:rsidP="00D26061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26061">
        <w:rPr>
          <w:rFonts w:ascii="Verdana" w:hAnsi="Verdana"/>
          <w:sz w:val="20"/>
          <w:szCs w:val="20"/>
        </w:rPr>
        <w:t>la capacité calorifique massique de l’aluminium :</w:t>
      </w:r>
      <w:r w:rsidR="00D26061">
        <w:rPr>
          <w:rFonts w:ascii="Verdana" w:hAnsi="Verdana"/>
          <w:sz w:val="20"/>
          <w:szCs w:val="20"/>
        </w:rPr>
        <w:tab/>
      </w:r>
      <w:r w:rsidR="00D26061">
        <w:rPr>
          <w:rFonts w:asciiTheme="majorBidi" w:hAnsiTheme="majorBidi" w:cstheme="majorBidi"/>
          <w:i/>
          <w:iCs/>
        </w:rPr>
        <w:t>c</w:t>
      </w:r>
      <w:r w:rsidR="00BE39FB" w:rsidRPr="00D26061">
        <w:rPr>
          <w:rFonts w:asciiTheme="majorBidi" w:hAnsiTheme="majorBidi" w:cstheme="majorBidi"/>
          <w:i/>
          <w:iCs/>
          <w:vertAlign w:val="subscript"/>
        </w:rPr>
        <w:t>m(</w:t>
      </w:r>
      <w:r w:rsidR="00D26061" w:rsidRPr="00D26061">
        <w:rPr>
          <w:rFonts w:asciiTheme="majorBidi" w:hAnsiTheme="majorBidi" w:cstheme="majorBidi"/>
          <w:i/>
          <w:iCs/>
          <w:vertAlign w:val="subscript"/>
        </w:rPr>
        <w:t>fer</w:t>
      </w:r>
      <w:r w:rsidR="00BE39FB" w:rsidRPr="00D26061">
        <w:rPr>
          <w:rFonts w:asciiTheme="majorBidi" w:hAnsiTheme="majorBidi" w:cstheme="majorBidi"/>
          <w:i/>
          <w:iCs/>
          <w:vertAlign w:val="subscript"/>
        </w:rPr>
        <w:t>)</w:t>
      </w:r>
      <w:r w:rsidR="00BE39FB" w:rsidRPr="00D26061">
        <w:rPr>
          <w:rFonts w:asciiTheme="majorBidi" w:hAnsiTheme="majorBidi" w:cstheme="majorBidi"/>
          <w:i/>
          <w:iCs/>
        </w:rPr>
        <w:t xml:space="preserve"> = </w:t>
      </w:r>
      <w:r w:rsidR="00D26061" w:rsidRPr="00D26061">
        <w:rPr>
          <w:rFonts w:asciiTheme="majorBidi" w:hAnsiTheme="majorBidi" w:cstheme="majorBidi"/>
          <w:i/>
          <w:iCs/>
        </w:rPr>
        <w:t>440</w:t>
      </w:r>
      <w:r w:rsidR="00BE39FB" w:rsidRPr="00D26061">
        <w:rPr>
          <w:rFonts w:asciiTheme="majorBidi" w:hAnsiTheme="majorBidi" w:cstheme="majorBidi"/>
          <w:i/>
          <w:iCs/>
        </w:rPr>
        <w:t xml:space="preserve"> J.</w:t>
      </w:r>
      <w:r w:rsidR="00D26061" w:rsidRPr="00D26061">
        <w:rPr>
          <w:rFonts w:asciiTheme="majorBidi" w:hAnsiTheme="majorBidi" w:cstheme="majorBidi"/>
          <w:i/>
          <w:iCs/>
        </w:rPr>
        <w:t>k</w:t>
      </w:r>
      <w:r w:rsidR="00BE39FB" w:rsidRPr="00D26061">
        <w:rPr>
          <w:rFonts w:asciiTheme="majorBidi" w:hAnsiTheme="majorBidi" w:cstheme="majorBidi"/>
          <w:i/>
          <w:iCs/>
        </w:rPr>
        <w:t>g</w:t>
      </w:r>
      <w:r w:rsidR="00BE39FB" w:rsidRPr="00D26061">
        <w:rPr>
          <w:rFonts w:asciiTheme="majorBidi" w:hAnsiTheme="majorBidi" w:cstheme="majorBidi"/>
          <w:i/>
          <w:iCs/>
          <w:vertAlign w:val="superscript"/>
        </w:rPr>
        <w:t>-1</w:t>
      </w:r>
      <w:r w:rsidR="00BE39FB" w:rsidRPr="00D26061">
        <w:rPr>
          <w:rFonts w:asciiTheme="majorBidi" w:hAnsiTheme="majorBidi" w:cstheme="majorBidi"/>
          <w:i/>
          <w:iCs/>
        </w:rPr>
        <w:t>.°C</w:t>
      </w:r>
      <w:r w:rsidR="00BE39FB" w:rsidRPr="00D26061">
        <w:rPr>
          <w:rFonts w:asciiTheme="majorBidi" w:hAnsiTheme="majorBidi" w:cstheme="majorBidi"/>
          <w:i/>
          <w:iCs/>
          <w:vertAlign w:val="superscript"/>
        </w:rPr>
        <w:t>-1</w:t>
      </w:r>
    </w:p>
    <w:p w:rsidR="002D553C" w:rsidRPr="00D26061" w:rsidRDefault="00D26061" w:rsidP="00D26061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chaleur latente de vaporisation de l’eau :</w:t>
      </w:r>
      <w:r>
        <w:rPr>
          <w:rFonts w:ascii="Verdana" w:hAnsi="Verdana"/>
          <w:sz w:val="20"/>
          <w:szCs w:val="20"/>
        </w:rPr>
        <w:tab/>
      </w:r>
      <w:r w:rsidRPr="00D26061">
        <w:rPr>
          <w:rFonts w:asciiTheme="majorBidi" w:hAnsiTheme="majorBidi" w:cstheme="majorBidi"/>
          <w:i/>
          <w:iCs/>
        </w:rPr>
        <w:t>L</w:t>
      </w:r>
      <w:r w:rsidRPr="00D26061">
        <w:rPr>
          <w:rFonts w:asciiTheme="majorBidi" w:hAnsiTheme="majorBidi" w:cstheme="majorBidi"/>
          <w:i/>
          <w:iCs/>
          <w:vertAlign w:val="subscript"/>
        </w:rPr>
        <w:t>v</w:t>
      </w:r>
      <w:r w:rsidRPr="00D26061">
        <w:rPr>
          <w:rFonts w:asciiTheme="majorBidi" w:hAnsiTheme="majorBidi" w:cstheme="majorBidi"/>
          <w:i/>
          <w:iCs/>
        </w:rPr>
        <w:t xml:space="preserve"> = 2257 kJ.kg</w:t>
      </w:r>
      <w:r w:rsidRPr="00D26061">
        <w:rPr>
          <w:rFonts w:asciiTheme="majorBidi" w:hAnsiTheme="majorBidi" w:cstheme="majorBidi"/>
          <w:i/>
          <w:iCs/>
          <w:vertAlign w:val="superscript"/>
        </w:rPr>
        <w:t>-1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Default="0027360A" w:rsidP="00EC7F23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C07ED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EC7F23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380B9B" w:rsidRPr="00380B9B">
        <w:rPr>
          <w:rFonts w:ascii="Verdana" w:hAnsi="Verdana"/>
          <w:iCs/>
          <w:color w:val="8064A2" w:themeColor="accent4"/>
          <w:sz w:val="20"/>
          <w:szCs w:val="20"/>
        </w:rPr>
        <w:t>Pour les deux cas de figure</w:t>
      </w:r>
      <w:r w:rsidR="00380B9B">
        <w:rPr>
          <w:rFonts w:ascii="Verdana" w:hAnsi="Verdana"/>
          <w:iCs/>
          <w:color w:val="8064A2" w:themeColor="accent4"/>
          <w:sz w:val="20"/>
          <w:szCs w:val="20"/>
        </w:rPr>
        <w:t xml:space="preserve"> (on placera avantageusement les résultats dans un tableau)</w:t>
      </w:r>
      <w:r w:rsidR="00380B9B" w:rsidRPr="00380B9B">
        <w:rPr>
          <w:rFonts w:ascii="Verdana" w:hAnsi="Verdana"/>
          <w:iCs/>
          <w:color w:val="8064A2" w:themeColor="accent4"/>
          <w:sz w:val="20"/>
          <w:szCs w:val="20"/>
        </w:rPr>
        <w:t>, à</w:t>
      </w:r>
      <w:r>
        <w:rPr>
          <w:rFonts w:ascii="Verdana" w:hAnsi="Verdana"/>
          <w:color w:val="8064A2" w:themeColor="accent4"/>
          <w:sz w:val="20"/>
          <w:szCs w:val="20"/>
        </w:rPr>
        <w:t xml:space="preserve"> partir des mesures effectuées dans la partie 3 :</w:t>
      </w:r>
    </w:p>
    <w:p w:rsidR="00380B9B" w:rsidRDefault="00380B9B" w:rsidP="002736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Donner le temps d’ébullition.</w:t>
      </w:r>
    </w:p>
    <w:p w:rsidR="00380B9B" w:rsidRDefault="00380B9B" w:rsidP="002736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Calculer l’énergie apportée par le chauffe récipient.</w:t>
      </w:r>
    </w:p>
    <w:p w:rsidR="0027360A" w:rsidRDefault="00380B9B" w:rsidP="002736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Déterminer la masse d’eau transformée en vapeur</w:t>
      </w:r>
      <w:r w:rsidR="0027360A"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27360A" w:rsidP="00380B9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 xml:space="preserve">Calculer l’énergie thermique apportée à la </w:t>
      </w:r>
      <w:r w:rsidR="00380B9B">
        <w:rPr>
          <w:rFonts w:ascii="Verdana" w:hAnsi="Verdana"/>
          <w:color w:val="8064A2" w:themeColor="accent4"/>
          <w:sz w:val="20"/>
          <w:szCs w:val="20"/>
        </w:rPr>
        <w:t>boîte</w:t>
      </w:r>
      <w:r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27360A" w:rsidP="002736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Calculer l’énergie thermique apportée à l’eau</w:t>
      </w:r>
      <w:r w:rsidR="00380B9B">
        <w:rPr>
          <w:rFonts w:ascii="Verdana" w:hAnsi="Verdana"/>
          <w:color w:val="8064A2" w:themeColor="accent4"/>
          <w:sz w:val="20"/>
          <w:szCs w:val="20"/>
        </w:rPr>
        <w:t xml:space="preserve"> liquide</w:t>
      </w:r>
      <w:r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380B9B" w:rsidP="00380B9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Calculer l’énergie nécessaire à la vaporisation</w:t>
      </w:r>
      <w:r w:rsidR="0027360A"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5142E9" w:rsidP="002736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En déduire le rendement de la manipulation</w:t>
      </w:r>
      <w:r w:rsidR="0027360A"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0140" w:rsidRPr="00DB0140" w:rsidRDefault="00DB0140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0140" w:rsidRPr="001B4743" w:rsidRDefault="00DB0140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1B4743">
        <w:rPr>
          <w:rFonts w:ascii="Verdana" w:hAnsi="Verdana"/>
          <w:b/>
          <w:color w:val="C0504D" w:themeColor="accent2"/>
          <w:sz w:val="20"/>
          <w:szCs w:val="20"/>
        </w:rPr>
        <w:t>Conclusions</w:t>
      </w:r>
    </w:p>
    <w:p w:rsidR="001B4743" w:rsidRDefault="001B4743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Default="00CC31C0" w:rsidP="005142E9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6F4D85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E74A53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5142E9">
        <w:rPr>
          <w:rFonts w:ascii="Verdana" w:hAnsi="Verdana"/>
          <w:color w:val="8064A2" w:themeColor="accent4"/>
          <w:sz w:val="20"/>
          <w:szCs w:val="20"/>
        </w:rPr>
        <w:t>Commenter les résultats obtenus :</w:t>
      </w:r>
    </w:p>
    <w:p w:rsidR="005142E9" w:rsidRPr="00EC7F23" w:rsidRDefault="005142E9" w:rsidP="005142E9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EC7F23">
        <w:rPr>
          <w:rFonts w:ascii="Verdana" w:hAnsi="Verdana"/>
          <w:iCs/>
          <w:color w:val="8064A2" w:themeColor="accent4"/>
          <w:sz w:val="20"/>
          <w:szCs w:val="20"/>
        </w:rPr>
        <w:tab/>
        <w:t>Quel gain peut-on espérer en couvrant ?</w:t>
      </w:r>
    </w:p>
    <w:p w:rsidR="005142E9" w:rsidRDefault="00EC7F23" w:rsidP="005142E9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ab/>
        <w:t>Que penser de la masse volumique de l’eau ?</w:t>
      </w:r>
    </w:p>
    <w:p w:rsidR="00EC7F23" w:rsidRDefault="00EC7F23" w:rsidP="005142E9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ab/>
        <w:t>Où part l’énergie qui n’est pas utilisée par le système boîte – eau ?</w:t>
      </w:r>
    </w:p>
    <w:p w:rsidR="00EC7F23" w:rsidRPr="006F4D85" w:rsidRDefault="00EC7F23" w:rsidP="005142E9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ab/>
        <w:t>Que penser du rendement ? Comment pourrait-on améliorer sa valeur ?</w:t>
      </w:r>
    </w:p>
    <w:p w:rsidR="001B4743" w:rsidRPr="001B4743" w:rsidRDefault="001B4743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B4743" w:rsidRPr="001B4743" w:rsidSect="002D553C">
      <w:headerReference w:type="default" r:id="rId8"/>
      <w:footerReference w:type="default" r:id="rId9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54" w:rsidRDefault="00AA7754" w:rsidP="00C81573">
      <w:pPr>
        <w:spacing w:after="0" w:line="240" w:lineRule="auto"/>
      </w:pPr>
      <w:r>
        <w:separator/>
      </w:r>
    </w:p>
  </w:endnote>
  <w:endnote w:type="continuationSeparator" w:id="0">
    <w:p w:rsidR="00AA7754" w:rsidRDefault="00AA7754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092414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A0C91">
      <w:rPr>
        <w:rStyle w:val="Numrodepage"/>
        <w:noProof/>
      </w:rPr>
      <w:t>2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57"/>
      <w:gridCol w:w="5223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B116DC">
          <w:pPr>
            <w:pStyle w:val="Pieddepage"/>
            <w:jc w:val="right"/>
          </w:pPr>
          <w:r>
            <w:t>http://physique.vije.net/1STI2D/index.php?page=energie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54" w:rsidRDefault="00AA7754" w:rsidP="00C81573">
      <w:pPr>
        <w:spacing w:after="0" w:line="240" w:lineRule="auto"/>
      </w:pPr>
      <w:r>
        <w:separator/>
      </w:r>
    </w:p>
  </w:footnote>
  <w:footnote w:type="continuationSeparator" w:id="0">
    <w:p w:rsidR="00AA7754" w:rsidRDefault="00AA7754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Pr="003172D7" w:rsidRDefault="00C81573" w:rsidP="003172D7">
    <w:pPr>
      <w:pStyle w:val="En-tte"/>
      <w:jc w:val="right"/>
    </w:pPr>
    <w:r w:rsidRPr="003172D7">
      <w:t>TP 1</w:t>
    </w:r>
    <w:r w:rsidRPr="003172D7">
      <w:rPr>
        <w:vertAlign w:val="superscript"/>
      </w:rPr>
      <w:t>ère</w:t>
    </w:r>
    <w:r w:rsidRPr="003172D7">
      <w:t xml:space="preserve"> STI2D Lycée P. Neruda : </w:t>
    </w:r>
    <w:r w:rsidR="003172D7" w:rsidRPr="003172D7">
      <w:t>Bilan énergétique lors d’une opération de chauffage de l’eau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8AD"/>
    <w:multiLevelType w:val="hybridMultilevel"/>
    <w:tmpl w:val="8FAC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">
    <w:nsid w:val="58132B38"/>
    <w:multiLevelType w:val="hybridMultilevel"/>
    <w:tmpl w:val="83105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3482F"/>
    <w:rsid w:val="00054F77"/>
    <w:rsid w:val="00056FF9"/>
    <w:rsid w:val="00064E71"/>
    <w:rsid w:val="00070C5D"/>
    <w:rsid w:val="00092414"/>
    <w:rsid w:val="000C07ED"/>
    <w:rsid w:val="0012181C"/>
    <w:rsid w:val="00121D1C"/>
    <w:rsid w:val="00127287"/>
    <w:rsid w:val="00191BEC"/>
    <w:rsid w:val="001B3DE8"/>
    <w:rsid w:val="001B4743"/>
    <w:rsid w:val="0020420E"/>
    <w:rsid w:val="002257EB"/>
    <w:rsid w:val="002311A1"/>
    <w:rsid w:val="00235401"/>
    <w:rsid w:val="0023660F"/>
    <w:rsid w:val="00270EDB"/>
    <w:rsid w:val="0027360A"/>
    <w:rsid w:val="00295C7F"/>
    <w:rsid w:val="002A4545"/>
    <w:rsid w:val="002A4AE3"/>
    <w:rsid w:val="002D553C"/>
    <w:rsid w:val="002E0871"/>
    <w:rsid w:val="002F4CCF"/>
    <w:rsid w:val="003172D7"/>
    <w:rsid w:val="00350514"/>
    <w:rsid w:val="003617C0"/>
    <w:rsid w:val="003716FA"/>
    <w:rsid w:val="0037749B"/>
    <w:rsid w:val="00380B9B"/>
    <w:rsid w:val="003847EB"/>
    <w:rsid w:val="00384976"/>
    <w:rsid w:val="00387480"/>
    <w:rsid w:val="003900E6"/>
    <w:rsid w:val="00394CE3"/>
    <w:rsid w:val="00396F23"/>
    <w:rsid w:val="003C55EE"/>
    <w:rsid w:val="003E7440"/>
    <w:rsid w:val="003F64C2"/>
    <w:rsid w:val="00411BBD"/>
    <w:rsid w:val="00466ED6"/>
    <w:rsid w:val="00470D92"/>
    <w:rsid w:val="004A3E62"/>
    <w:rsid w:val="004C5FC7"/>
    <w:rsid w:val="004D3E39"/>
    <w:rsid w:val="004F2CFA"/>
    <w:rsid w:val="005142E9"/>
    <w:rsid w:val="005444DA"/>
    <w:rsid w:val="00565987"/>
    <w:rsid w:val="005C0745"/>
    <w:rsid w:val="005D6F2C"/>
    <w:rsid w:val="005F1792"/>
    <w:rsid w:val="00612894"/>
    <w:rsid w:val="00612CCB"/>
    <w:rsid w:val="00676E68"/>
    <w:rsid w:val="006A012D"/>
    <w:rsid w:val="006B0FF6"/>
    <w:rsid w:val="006B5399"/>
    <w:rsid w:val="006F4D85"/>
    <w:rsid w:val="0073038E"/>
    <w:rsid w:val="00741C18"/>
    <w:rsid w:val="0075399D"/>
    <w:rsid w:val="0078255C"/>
    <w:rsid w:val="007B23E1"/>
    <w:rsid w:val="00802483"/>
    <w:rsid w:val="00835747"/>
    <w:rsid w:val="00880527"/>
    <w:rsid w:val="008C3874"/>
    <w:rsid w:val="008D06EB"/>
    <w:rsid w:val="00991DE4"/>
    <w:rsid w:val="009D287C"/>
    <w:rsid w:val="00A274C6"/>
    <w:rsid w:val="00A309CE"/>
    <w:rsid w:val="00A50727"/>
    <w:rsid w:val="00A63942"/>
    <w:rsid w:val="00A66AB5"/>
    <w:rsid w:val="00AA7754"/>
    <w:rsid w:val="00AA778B"/>
    <w:rsid w:val="00AB5AA4"/>
    <w:rsid w:val="00AC4575"/>
    <w:rsid w:val="00AD5C34"/>
    <w:rsid w:val="00AF3EF7"/>
    <w:rsid w:val="00B04539"/>
    <w:rsid w:val="00B36805"/>
    <w:rsid w:val="00B75657"/>
    <w:rsid w:val="00B837C5"/>
    <w:rsid w:val="00BE39FB"/>
    <w:rsid w:val="00C42B28"/>
    <w:rsid w:val="00C5696E"/>
    <w:rsid w:val="00C81573"/>
    <w:rsid w:val="00C90A11"/>
    <w:rsid w:val="00CC31C0"/>
    <w:rsid w:val="00CE6A70"/>
    <w:rsid w:val="00D01713"/>
    <w:rsid w:val="00D24605"/>
    <w:rsid w:val="00D26061"/>
    <w:rsid w:val="00DA0C28"/>
    <w:rsid w:val="00DB0140"/>
    <w:rsid w:val="00DB4011"/>
    <w:rsid w:val="00DB56AE"/>
    <w:rsid w:val="00E2311E"/>
    <w:rsid w:val="00E2734A"/>
    <w:rsid w:val="00E67D8F"/>
    <w:rsid w:val="00E74A53"/>
    <w:rsid w:val="00EA50C4"/>
    <w:rsid w:val="00EA73B1"/>
    <w:rsid w:val="00EB1BDA"/>
    <w:rsid w:val="00EB1D63"/>
    <w:rsid w:val="00EB46D0"/>
    <w:rsid w:val="00EB685D"/>
    <w:rsid w:val="00EC7F23"/>
    <w:rsid w:val="00ED227F"/>
    <w:rsid w:val="00F27E7E"/>
    <w:rsid w:val="00F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48E7-B07E-4E19-B801-CB9636A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2011-10-17T14:33:00Z</dcterms:created>
  <dcterms:modified xsi:type="dcterms:W3CDTF">2011-10-17T14:33:00Z</dcterms:modified>
</cp:coreProperties>
</file>