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7CE" w:rsidRPr="004E5A23" w:rsidRDefault="004E5A23">
      <w:pPr>
        <w:pBdr>
          <w:top w:val="single" w:sz="4" w:space="1" w:color="auto"/>
          <w:left w:val="single" w:sz="4" w:space="4" w:color="auto"/>
          <w:bottom w:val="single" w:sz="4" w:space="1" w:color="auto"/>
          <w:right w:val="single" w:sz="4" w:space="4" w:color="auto"/>
        </w:pBdr>
        <w:jc w:val="center"/>
        <w:rPr>
          <w:rFonts w:ascii="Verdana" w:hAnsi="Verdana" w:cs="Arial"/>
        </w:rPr>
      </w:pPr>
      <w:r w:rsidRPr="004E5A23">
        <w:rPr>
          <w:rFonts w:ascii="Verdana" w:hAnsi="Verdana" w:cs="Arial"/>
        </w:rPr>
        <w:t>DM</w:t>
      </w:r>
      <w:r w:rsidR="009517CE" w:rsidRPr="004E5A23">
        <w:rPr>
          <w:rFonts w:ascii="Verdana" w:hAnsi="Verdana" w:cs="Arial"/>
        </w:rPr>
        <w:t xml:space="preserve"> : </w:t>
      </w:r>
      <w:r w:rsidRPr="004E5A23">
        <w:rPr>
          <w:rFonts w:ascii="Verdana" w:hAnsi="Verdana" w:cs="Arial"/>
          <w:b/>
          <w:bCs/>
        </w:rPr>
        <w:t>LES ONDES SONORES et L’OREILLE HUMAINE</w:t>
      </w:r>
    </w:p>
    <w:p w:rsidR="009517CE" w:rsidRDefault="009517CE">
      <w:pPr>
        <w:rPr>
          <w:rFonts w:ascii="Verdana" w:hAnsi="Verdana"/>
          <w:sz w:val="20"/>
          <w:szCs w:val="20"/>
        </w:rPr>
      </w:pPr>
    </w:p>
    <w:p w:rsidR="00B472BA" w:rsidRDefault="00B472BA">
      <w:pPr>
        <w:rPr>
          <w:rFonts w:ascii="Verdana" w:hAnsi="Verdana"/>
          <w:sz w:val="20"/>
          <w:szCs w:val="20"/>
        </w:rPr>
      </w:pPr>
    </w:p>
    <w:p w:rsidR="00E348B5" w:rsidRDefault="00E348B5">
      <w:pPr>
        <w:rPr>
          <w:rFonts w:ascii="Verdana" w:hAnsi="Verdana"/>
          <w:sz w:val="20"/>
          <w:szCs w:val="20"/>
        </w:rPr>
      </w:pPr>
    </w:p>
    <w:p w:rsidR="00767F5D" w:rsidRDefault="00767F5D">
      <w:pPr>
        <w:rPr>
          <w:rFonts w:ascii="Verdana" w:hAnsi="Verdana"/>
          <w:sz w:val="20"/>
          <w:szCs w:val="20"/>
        </w:rPr>
      </w:pPr>
    </w:p>
    <w:p w:rsidR="00B472BA" w:rsidRDefault="00B472BA">
      <w:pPr>
        <w:rPr>
          <w:rFonts w:ascii="Verdana" w:hAnsi="Verdana"/>
          <w:sz w:val="20"/>
          <w:szCs w:val="20"/>
        </w:rPr>
      </w:pPr>
      <w:r w:rsidRPr="00B472BA">
        <w:rPr>
          <w:rFonts w:ascii="Verdana" w:hAnsi="Verdana"/>
          <w:sz w:val="20"/>
          <w:szCs w:val="20"/>
          <w:u w:val="single"/>
        </w:rPr>
        <w:t>Document 1 :</w:t>
      </w:r>
      <w:r>
        <w:rPr>
          <w:rFonts w:ascii="Verdana" w:hAnsi="Verdana"/>
          <w:sz w:val="20"/>
          <w:szCs w:val="20"/>
        </w:rPr>
        <w:t xml:space="preserve"> Echelle des bruits </w:t>
      </w:r>
      <w:r w:rsidR="00767F5D" w:rsidRPr="00B472BA">
        <w:rPr>
          <w:rFonts w:ascii="Verdana" w:hAnsi="Verdana"/>
          <w:sz w:val="12"/>
          <w:szCs w:val="12"/>
        </w:rPr>
        <w:t xml:space="preserve">source : </w:t>
      </w:r>
      <w:hyperlink r:id="rId8" w:history="1">
        <w:r w:rsidR="00767F5D" w:rsidRPr="009F00F7">
          <w:rPr>
            <w:rStyle w:val="Lienhypertexte"/>
            <w:rFonts w:ascii="Verdana" w:hAnsi="Verdana"/>
            <w:sz w:val="12"/>
            <w:szCs w:val="12"/>
          </w:rPr>
          <w:t>http://www.spectra.fr/notions-norme-acoustique-r9.html</w:t>
        </w:r>
      </w:hyperlink>
      <w:r w:rsidR="00767F5D" w:rsidRPr="00B472BA">
        <w:rPr>
          <w:rFonts w:ascii="Verdana" w:hAnsi="Verdana"/>
          <w:sz w:val="12"/>
          <w:szCs w:val="12"/>
        </w:rPr>
        <w:t>)</w:t>
      </w:r>
    </w:p>
    <w:p w:rsidR="00B472BA" w:rsidRDefault="00B472BA">
      <w:pPr>
        <w:rPr>
          <w:rFonts w:ascii="Verdana" w:hAnsi="Verdana"/>
          <w:sz w:val="20"/>
          <w:szCs w:val="20"/>
        </w:rPr>
      </w:pPr>
    </w:p>
    <w:p w:rsidR="00B472BA" w:rsidRDefault="00B472BA" w:rsidP="00B472BA">
      <w:pPr>
        <w:jc w:val="both"/>
        <w:rPr>
          <w:rFonts w:ascii="Verdana" w:hAnsi="Verdana"/>
          <w:sz w:val="20"/>
          <w:szCs w:val="20"/>
        </w:rPr>
      </w:pPr>
      <w:r w:rsidRPr="00B472BA">
        <w:rPr>
          <w:rFonts w:ascii="Verdana" w:hAnsi="Verdana"/>
          <w:noProof/>
          <w:sz w:val="20"/>
          <w:szCs w:val="20"/>
          <w:lang w:eastAsia="en-US"/>
        </w:rPr>
        <w:pict>
          <v:shapetype id="_x0000_t202" coordsize="21600,21600" o:spt="202" path="m,l,21600r21600,l21600,xe">
            <v:stroke joinstyle="miter"/>
            <v:path gradientshapeok="t" o:connecttype="rect"/>
          </v:shapetype>
          <v:shape id="_x0000_s1121" type="#_x0000_t202" style="position:absolute;left:0;text-align:left;margin-left:.5pt;margin-top:3.5pt;width:193pt;height:132.1pt;z-index:251660288;mso-width-relative:margin;mso-height-relative:margin">
            <v:textbox style="mso-next-textbox:#_x0000_s1121" inset="0,0,0,0">
              <w:txbxContent>
                <w:p w:rsidR="00B472BA" w:rsidRDefault="00B472BA">
                  <w:r w:rsidRPr="00B472BA">
                    <w:drawing>
                      <wp:inline distT="0" distB="0" distL="0" distR="0">
                        <wp:extent cx="2437138" cy="1692612"/>
                        <wp:effectExtent l="19050" t="0" r="1262"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2437409" cy="1692800"/>
                                </a:xfrm>
                                <a:prstGeom prst="rect">
                                  <a:avLst/>
                                </a:prstGeom>
                                <a:noFill/>
                                <a:ln w="9525">
                                  <a:noFill/>
                                  <a:miter lim="800000"/>
                                  <a:headEnd/>
                                  <a:tailEnd/>
                                </a:ln>
                              </pic:spPr>
                            </pic:pic>
                          </a:graphicData>
                        </a:graphic>
                      </wp:inline>
                    </w:drawing>
                  </w:r>
                </w:p>
              </w:txbxContent>
            </v:textbox>
            <w10:wrap type="square"/>
          </v:shape>
        </w:pict>
      </w:r>
      <w:r w:rsidRPr="00B472BA">
        <w:rPr>
          <w:rFonts w:ascii="Verdana" w:hAnsi="Verdana"/>
          <w:sz w:val="20"/>
          <w:szCs w:val="20"/>
        </w:rPr>
        <w:t xml:space="preserve">Les sons audibles se situent entre 0 </w:t>
      </w:r>
      <w:r>
        <w:rPr>
          <w:rFonts w:ascii="Verdana" w:hAnsi="Verdana"/>
          <w:sz w:val="20"/>
          <w:szCs w:val="20"/>
        </w:rPr>
        <w:t>dB (seuil d’audition) et 140 dB</w:t>
      </w:r>
      <w:r w:rsidRPr="00B472BA">
        <w:rPr>
          <w:rFonts w:ascii="Verdana" w:hAnsi="Verdana"/>
          <w:sz w:val="20"/>
          <w:szCs w:val="20"/>
        </w:rPr>
        <w:t>. Le seuil de la douleur se situe aux</w:t>
      </w:r>
      <w:r>
        <w:rPr>
          <w:rFonts w:ascii="Verdana" w:hAnsi="Verdana"/>
          <w:sz w:val="20"/>
          <w:szCs w:val="20"/>
        </w:rPr>
        <w:t xml:space="preserve"> alentours de 120 dB</w:t>
      </w:r>
      <w:r w:rsidRPr="00B472BA">
        <w:rPr>
          <w:rFonts w:ascii="Verdana" w:hAnsi="Verdana"/>
          <w:sz w:val="20"/>
          <w:szCs w:val="20"/>
        </w:rPr>
        <w:t>. La gêne, notion subjective, est ressentie de manière très variable d’un individu à l’autre.</w:t>
      </w:r>
      <w:r>
        <w:rPr>
          <w:rFonts w:ascii="Verdana" w:hAnsi="Verdana"/>
          <w:sz w:val="20"/>
          <w:szCs w:val="20"/>
        </w:rPr>
        <w:t xml:space="preserve"> </w:t>
      </w:r>
      <w:r w:rsidRPr="00B472BA">
        <w:rPr>
          <w:rFonts w:ascii="Verdana" w:hAnsi="Verdana"/>
          <w:sz w:val="20"/>
          <w:szCs w:val="20"/>
        </w:rPr>
        <w:t>En conséquence, aucune échelle de niveau sonore objective, si élaborée soit-elle, ne peut donner une indication absolue de la gêne occasionnée.</w:t>
      </w:r>
    </w:p>
    <w:p w:rsidR="00B472BA" w:rsidRDefault="00B472BA" w:rsidP="00B472BA">
      <w:pPr>
        <w:jc w:val="both"/>
        <w:rPr>
          <w:rFonts w:ascii="Verdana" w:hAnsi="Verdana"/>
          <w:sz w:val="20"/>
          <w:szCs w:val="20"/>
        </w:rPr>
      </w:pPr>
    </w:p>
    <w:p w:rsidR="00B472BA" w:rsidRDefault="00B472BA" w:rsidP="00B472BA">
      <w:pPr>
        <w:jc w:val="both"/>
        <w:rPr>
          <w:rFonts w:ascii="Verdana" w:hAnsi="Verdana"/>
          <w:sz w:val="20"/>
          <w:szCs w:val="20"/>
        </w:rPr>
      </w:pPr>
    </w:p>
    <w:p w:rsidR="00B472BA" w:rsidRDefault="00B472BA" w:rsidP="00B472BA">
      <w:pPr>
        <w:jc w:val="both"/>
        <w:rPr>
          <w:rFonts w:ascii="Verdana" w:hAnsi="Verdana"/>
          <w:sz w:val="20"/>
          <w:szCs w:val="20"/>
        </w:rPr>
      </w:pPr>
    </w:p>
    <w:p w:rsidR="00B472BA" w:rsidRDefault="00B472BA" w:rsidP="00B472BA">
      <w:pPr>
        <w:jc w:val="both"/>
        <w:rPr>
          <w:rFonts w:ascii="Verdana" w:hAnsi="Verdana"/>
          <w:sz w:val="20"/>
          <w:szCs w:val="20"/>
        </w:rPr>
      </w:pPr>
    </w:p>
    <w:p w:rsidR="00B472BA" w:rsidRDefault="00B472BA" w:rsidP="00B472BA">
      <w:pPr>
        <w:jc w:val="both"/>
        <w:rPr>
          <w:rFonts w:ascii="Verdana" w:hAnsi="Verdana"/>
          <w:sz w:val="20"/>
          <w:szCs w:val="20"/>
        </w:rPr>
      </w:pPr>
    </w:p>
    <w:p w:rsidR="00D10D02" w:rsidRDefault="00D10D02" w:rsidP="00B472BA">
      <w:pPr>
        <w:jc w:val="both"/>
        <w:rPr>
          <w:rFonts w:ascii="Verdana" w:hAnsi="Verdana"/>
          <w:sz w:val="20"/>
          <w:szCs w:val="20"/>
        </w:rPr>
      </w:pPr>
    </w:p>
    <w:p w:rsidR="00E348B5" w:rsidRDefault="00E348B5" w:rsidP="00B472BA">
      <w:pPr>
        <w:jc w:val="both"/>
        <w:rPr>
          <w:rFonts w:ascii="Verdana" w:hAnsi="Verdana"/>
          <w:sz w:val="20"/>
          <w:szCs w:val="20"/>
        </w:rPr>
      </w:pPr>
    </w:p>
    <w:p w:rsidR="00B472BA" w:rsidRPr="008F5564" w:rsidRDefault="008F5564" w:rsidP="00B472BA">
      <w:pPr>
        <w:jc w:val="both"/>
        <w:rPr>
          <w:rFonts w:ascii="Verdana" w:hAnsi="Verdana"/>
          <w:sz w:val="20"/>
          <w:szCs w:val="20"/>
        </w:rPr>
      </w:pPr>
      <w:r w:rsidRPr="008F5564">
        <w:rPr>
          <w:rFonts w:ascii="Verdana" w:hAnsi="Verdana"/>
          <w:sz w:val="20"/>
          <w:szCs w:val="20"/>
          <w:u w:val="single"/>
        </w:rPr>
        <w:t>Document 2 :</w:t>
      </w:r>
      <w:r>
        <w:rPr>
          <w:rFonts w:ascii="Verdana" w:hAnsi="Verdana"/>
          <w:sz w:val="20"/>
          <w:szCs w:val="20"/>
        </w:rPr>
        <w:t xml:space="preserve"> Echelle de sons </w:t>
      </w:r>
      <w:r w:rsidRPr="00B472BA">
        <w:rPr>
          <w:rFonts w:ascii="Verdana" w:hAnsi="Verdana"/>
          <w:sz w:val="12"/>
          <w:szCs w:val="12"/>
        </w:rPr>
        <w:t xml:space="preserve">(source : </w:t>
      </w:r>
      <w:hyperlink r:id="rId10" w:history="1">
        <w:r w:rsidRPr="009F00F7">
          <w:rPr>
            <w:rStyle w:val="Lienhypertexte"/>
            <w:rFonts w:ascii="Verdana" w:hAnsi="Verdana"/>
            <w:sz w:val="12"/>
            <w:szCs w:val="12"/>
          </w:rPr>
          <w:t>http://www.spectra.fr/notions-norme-acoustique-r9.html</w:t>
        </w:r>
      </w:hyperlink>
      <w:r w:rsidRPr="00B472BA">
        <w:rPr>
          <w:rFonts w:ascii="Verdana" w:hAnsi="Verdana"/>
          <w:sz w:val="12"/>
          <w:szCs w:val="12"/>
        </w:rPr>
        <w:t>)</w:t>
      </w:r>
    </w:p>
    <w:p w:rsidR="008F5564" w:rsidRDefault="008F5564" w:rsidP="00B472BA">
      <w:pPr>
        <w:jc w:val="both"/>
        <w:rPr>
          <w:rFonts w:ascii="Verdana" w:hAnsi="Verdana"/>
          <w:sz w:val="20"/>
          <w:szCs w:val="20"/>
        </w:rPr>
      </w:pPr>
    </w:p>
    <w:p w:rsidR="008F5564" w:rsidRPr="008F5564" w:rsidRDefault="008F5564" w:rsidP="00B472BA">
      <w:pPr>
        <w:jc w:val="both"/>
        <w:rPr>
          <w:rFonts w:ascii="Verdana" w:hAnsi="Verdana"/>
          <w:sz w:val="20"/>
          <w:szCs w:val="20"/>
        </w:rPr>
      </w:pPr>
      <w:r w:rsidRPr="008F5564">
        <w:rPr>
          <w:rFonts w:ascii="Verdana" w:hAnsi="Verdana"/>
          <w:noProof/>
          <w:sz w:val="20"/>
          <w:szCs w:val="20"/>
          <w:lang w:eastAsia="en-US"/>
        </w:rPr>
        <w:pict>
          <v:shape id="_x0000_s1122" type="#_x0000_t202" style="position:absolute;left:0;text-align:left;margin-left:0;margin-top:.5pt;width:256.05pt;height:152.35pt;z-index:251662336;mso-position-horizontal:left;mso-width-relative:margin;mso-height-relative:margin">
            <v:textbox inset="0,0,0,0">
              <w:txbxContent>
                <w:p w:rsidR="008F5564" w:rsidRDefault="008F5564">
                  <w:r>
                    <w:rPr>
                      <w:noProof/>
                    </w:rPr>
                    <w:drawing>
                      <wp:inline distT="0" distB="0" distL="0" distR="0">
                        <wp:extent cx="3215397" cy="1907445"/>
                        <wp:effectExtent l="19050" t="0" r="4053"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srcRect/>
                                <a:stretch>
                                  <a:fillRect/>
                                </a:stretch>
                              </pic:blipFill>
                              <pic:spPr bwMode="auto">
                                <a:xfrm>
                                  <a:off x="0" y="0"/>
                                  <a:ext cx="3220345" cy="1910381"/>
                                </a:xfrm>
                                <a:prstGeom prst="rect">
                                  <a:avLst/>
                                </a:prstGeom>
                                <a:noFill/>
                                <a:ln w="9525">
                                  <a:noFill/>
                                  <a:miter lim="800000"/>
                                  <a:headEnd/>
                                  <a:tailEnd/>
                                </a:ln>
                              </pic:spPr>
                            </pic:pic>
                          </a:graphicData>
                        </a:graphic>
                      </wp:inline>
                    </w:drawing>
                  </w:r>
                </w:p>
              </w:txbxContent>
            </v:textbox>
            <w10:wrap type="square"/>
          </v:shape>
        </w:pict>
      </w:r>
    </w:p>
    <w:p w:rsidR="008F5564" w:rsidRDefault="008F5564" w:rsidP="00B472BA">
      <w:pPr>
        <w:jc w:val="both"/>
        <w:rPr>
          <w:rFonts w:ascii="Verdana" w:hAnsi="Verdana"/>
          <w:sz w:val="20"/>
          <w:szCs w:val="20"/>
        </w:rPr>
      </w:pPr>
    </w:p>
    <w:p w:rsidR="008F5564" w:rsidRDefault="008F5564" w:rsidP="00B472BA">
      <w:pPr>
        <w:jc w:val="both"/>
        <w:rPr>
          <w:rFonts w:ascii="Verdana" w:hAnsi="Verdana"/>
          <w:sz w:val="20"/>
          <w:szCs w:val="20"/>
        </w:rPr>
      </w:pPr>
    </w:p>
    <w:p w:rsidR="008F5564" w:rsidRDefault="008F5564" w:rsidP="00B472BA">
      <w:pPr>
        <w:jc w:val="both"/>
        <w:rPr>
          <w:rFonts w:ascii="Verdana" w:hAnsi="Verdana"/>
          <w:sz w:val="20"/>
          <w:szCs w:val="20"/>
        </w:rPr>
      </w:pPr>
    </w:p>
    <w:p w:rsidR="008F5564" w:rsidRDefault="008F5564" w:rsidP="00B472BA">
      <w:pPr>
        <w:jc w:val="both"/>
        <w:rPr>
          <w:rFonts w:ascii="Verdana" w:hAnsi="Verdana"/>
          <w:sz w:val="20"/>
          <w:szCs w:val="20"/>
        </w:rPr>
      </w:pPr>
    </w:p>
    <w:p w:rsidR="008F5564" w:rsidRDefault="008F5564" w:rsidP="00B472BA">
      <w:pPr>
        <w:jc w:val="both"/>
        <w:rPr>
          <w:rFonts w:ascii="Verdana" w:hAnsi="Verdana"/>
          <w:sz w:val="20"/>
          <w:szCs w:val="20"/>
        </w:rPr>
      </w:pPr>
    </w:p>
    <w:p w:rsidR="008F5564" w:rsidRDefault="008F5564" w:rsidP="00B472BA">
      <w:pPr>
        <w:jc w:val="both"/>
        <w:rPr>
          <w:rFonts w:ascii="Verdana" w:hAnsi="Verdana"/>
          <w:sz w:val="20"/>
          <w:szCs w:val="20"/>
        </w:rPr>
      </w:pPr>
    </w:p>
    <w:p w:rsidR="008F5564" w:rsidRDefault="008F5564" w:rsidP="00B472BA">
      <w:pPr>
        <w:jc w:val="both"/>
        <w:rPr>
          <w:rFonts w:ascii="Verdana" w:hAnsi="Verdana"/>
          <w:sz w:val="20"/>
          <w:szCs w:val="20"/>
        </w:rPr>
      </w:pPr>
    </w:p>
    <w:p w:rsidR="008F5564" w:rsidRDefault="008F5564" w:rsidP="00B472BA">
      <w:pPr>
        <w:jc w:val="both"/>
        <w:rPr>
          <w:rFonts w:ascii="Verdana" w:hAnsi="Verdana"/>
          <w:sz w:val="20"/>
          <w:szCs w:val="20"/>
        </w:rPr>
      </w:pPr>
    </w:p>
    <w:p w:rsidR="008F5564" w:rsidRDefault="008F5564" w:rsidP="00B472BA">
      <w:pPr>
        <w:jc w:val="both"/>
        <w:rPr>
          <w:rFonts w:ascii="Verdana" w:hAnsi="Verdana"/>
          <w:sz w:val="20"/>
          <w:szCs w:val="20"/>
        </w:rPr>
      </w:pPr>
    </w:p>
    <w:p w:rsidR="008F5564" w:rsidRDefault="008F5564" w:rsidP="00B472BA">
      <w:pPr>
        <w:jc w:val="both"/>
        <w:rPr>
          <w:rFonts w:ascii="Verdana" w:hAnsi="Verdana"/>
          <w:sz w:val="20"/>
          <w:szCs w:val="20"/>
        </w:rPr>
      </w:pPr>
    </w:p>
    <w:p w:rsidR="008F5564" w:rsidRDefault="008F5564" w:rsidP="00B472BA">
      <w:pPr>
        <w:jc w:val="both"/>
        <w:rPr>
          <w:rFonts w:ascii="Verdana" w:hAnsi="Verdana"/>
          <w:sz w:val="20"/>
          <w:szCs w:val="20"/>
        </w:rPr>
      </w:pPr>
    </w:p>
    <w:p w:rsidR="008F5564" w:rsidRDefault="008F5564" w:rsidP="00B472BA">
      <w:pPr>
        <w:jc w:val="both"/>
        <w:rPr>
          <w:rFonts w:ascii="Verdana" w:hAnsi="Verdana"/>
          <w:sz w:val="20"/>
          <w:szCs w:val="20"/>
        </w:rPr>
      </w:pPr>
    </w:p>
    <w:p w:rsidR="008F5564" w:rsidRDefault="008F5564" w:rsidP="00B472BA">
      <w:pPr>
        <w:jc w:val="both"/>
        <w:rPr>
          <w:rFonts w:ascii="Verdana" w:hAnsi="Verdana"/>
          <w:sz w:val="20"/>
          <w:szCs w:val="20"/>
        </w:rPr>
      </w:pPr>
    </w:p>
    <w:p w:rsidR="00E348B5" w:rsidRDefault="00E348B5" w:rsidP="00B472BA">
      <w:pPr>
        <w:jc w:val="both"/>
        <w:rPr>
          <w:rFonts w:ascii="Verdana" w:hAnsi="Verdana"/>
          <w:sz w:val="20"/>
          <w:szCs w:val="20"/>
        </w:rPr>
      </w:pPr>
    </w:p>
    <w:p w:rsidR="008F5564" w:rsidRDefault="008F5564" w:rsidP="00B472BA">
      <w:pPr>
        <w:jc w:val="both"/>
        <w:rPr>
          <w:rFonts w:ascii="Verdana" w:hAnsi="Verdana"/>
          <w:sz w:val="20"/>
          <w:szCs w:val="20"/>
        </w:rPr>
      </w:pPr>
      <w:r w:rsidRPr="008F5564">
        <w:rPr>
          <w:rFonts w:ascii="Verdana" w:hAnsi="Verdana"/>
          <w:sz w:val="20"/>
          <w:szCs w:val="20"/>
          <w:u w:val="single"/>
        </w:rPr>
        <w:t>Document 3 :</w:t>
      </w:r>
      <w:r>
        <w:rPr>
          <w:rFonts w:ascii="Verdana" w:hAnsi="Verdana"/>
          <w:sz w:val="20"/>
          <w:szCs w:val="20"/>
        </w:rPr>
        <w:t xml:space="preserve"> Niveau sonore </w:t>
      </w:r>
      <w:r w:rsidRPr="00B472BA">
        <w:rPr>
          <w:rFonts w:ascii="Verdana" w:hAnsi="Verdana"/>
          <w:sz w:val="12"/>
          <w:szCs w:val="12"/>
        </w:rPr>
        <w:t xml:space="preserve">(source : </w:t>
      </w:r>
      <w:hyperlink r:id="rId12" w:history="1">
        <w:r w:rsidRPr="009F00F7">
          <w:rPr>
            <w:rStyle w:val="Lienhypertexte"/>
            <w:rFonts w:ascii="Verdana" w:hAnsi="Verdana"/>
            <w:sz w:val="12"/>
            <w:szCs w:val="12"/>
          </w:rPr>
          <w:t>http://www.spectra.fr/notions-norme-acoustique-r9.html</w:t>
        </w:r>
      </w:hyperlink>
      <w:r w:rsidRPr="00B472BA">
        <w:rPr>
          <w:rFonts w:ascii="Verdana" w:hAnsi="Verdana"/>
          <w:sz w:val="12"/>
          <w:szCs w:val="12"/>
        </w:rPr>
        <w:t>)</w:t>
      </w:r>
    </w:p>
    <w:p w:rsidR="008F5564" w:rsidRDefault="008F5564" w:rsidP="00B472BA">
      <w:pPr>
        <w:jc w:val="both"/>
        <w:rPr>
          <w:rFonts w:ascii="Verdana" w:hAnsi="Verdana"/>
          <w:sz w:val="20"/>
          <w:szCs w:val="20"/>
        </w:rPr>
      </w:pPr>
    </w:p>
    <w:p w:rsidR="008F5564" w:rsidRPr="00F066F2" w:rsidRDefault="008F5564" w:rsidP="008F5564">
      <w:pPr>
        <w:jc w:val="both"/>
        <w:rPr>
          <w:rFonts w:ascii="Verdana" w:hAnsi="Verdana"/>
          <w:sz w:val="20"/>
          <w:szCs w:val="20"/>
        </w:rPr>
      </w:pPr>
      <w:r w:rsidRPr="00F066F2">
        <w:rPr>
          <w:rFonts w:ascii="Verdana" w:hAnsi="Verdana"/>
          <w:noProof/>
          <w:sz w:val="20"/>
          <w:szCs w:val="20"/>
          <w:lang w:eastAsia="en-US"/>
        </w:rPr>
        <w:pict>
          <v:shape id="_x0000_s1123" type="#_x0000_t202" style="position:absolute;left:0;text-align:left;margin-left:0;margin-top:.4pt;width:167.6pt;height:96.2pt;z-index:251664384;mso-height-percent:200;mso-position-horizontal:left;mso-height-percent:200;mso-width-relative:margin;mso-height-relative:margin" filled="f" stroked="f">
            <v:textbox style="mso-fit-shape-to-text:t" inset="0,0,0,0">
              <w:txbxContent>
                <w:p w:rsidR="008F5564" w:rsidRDefault="008F5564">
                  <w:r>
                    <w:rPr>
                      <w:noProof/>
                    </w:rPr>
                    <w:drawing>
                      <wp:inline distT="0" distB="0" distL="0" distR="0">
                        <wp:extent cx="2101215" cy="1212255"/>
                        <wp:effectExtent l="19050" t="0" r="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a:srcRect/>
                                <a:stretch>
                                  <a:fillRect/>
                                </a:stretch>
                              </pic:blipFill>
                              <pic:spPr bwMode="auto">
                                <a:xfrm>
                                  <a:off x="0" y="0"/>
                                  <a:ext cx="2101215" cy="1212255"/>
                                </a:xfrm>
                                <a:prstGeom prst="rect">
                                  <a:avLst/>
                                </a:prstGeom>
                                <a:noFill/>
                                <a:ln w="9525">
                                  <a:noFill/>
                                  <a:miter lim="800000"/>
                                  <a:headEnd/>
                                  <a:tailEnd/>
                                </a:ln>
                              </pic:spPr>
                            </pic:pic>
                          </a:graphicData>
                        </a:graphic>
                      </wp:inline>
                    </w:drawing>
                  </w:r>
                </w:p>
              </w:txbxContent>
            </v:textbox>
            <w10:wrap type="square"/>
          </v:shape>
        </w:pict>
      </w:r>
      <w:r w:rsidRPr="00F066F2">
        <w:rPr>
          <w:rFonts w:ascii="Verdana" w:hAnsi="Verdana"/>
          <w:sz w:val="20"/>
          <w:szCs w:val="20"/>
        </w:rPr>
        <w:t>Un niveau de pression (</w:t>
      </w:r>
      <w:proofErr w:type="spellStart"/>
      <w:r w:rsidRPr="00F066F2">
        <w:rPr>
          <w:i/>
        </w:rPr>
        <w:t>Lp</w:t>
      </w:r>
      <w:proofErr w:type="spellEnd"/>
      <w:r w:rsidRPr="00F066F2">
        <w:rPr>
          <w:rFonts w:ascii="Verdana" w:hAnsi="Verdana"/>
          <w:sz w:val="20"/>
          <w:szCs w:val="20"/>
        </w:rPr>
        <w:t>) en dB quantifie l’amplitude d’un son. La pression acoustique s’exprime en pascal (Pa). Cependant l’oreille humaine, récepteur ultrasensible, détecte les sons dont l’amplitude varie de 2.10</w:t>
      </w:r>
      <w:r w:rsidRPr="00F066F2">
        <w:rPr>
          <w:rFonts w:ascii="Verdana" w:hAnsi="Verdana"/>
          <w:sz w:val="20"/>
          <w:szCs w:val="20"/>
          <w:vertAlign w:val="superscript"/>
        </w:rPr>
        <w:t>-5</w:t>
      </w:r>
      <w:r w:rsidRPr="00F066F2">
        <w:rPr>
          <w:rFonts w:ascii="Verdana" w:hAnsi="Verdana"/>
          <w:sz w:val="20"/>
          <w:szCs w:val="20"/>
        </w:rPr>
        <w:t xml:space="preserve"> à 20 Pa. L’utilisation d’une échelle logarithmique, exprimée en dB, permet de réduire cette échelle étendue de pression.</w:t>
      </w:r>
    </w:p>
    <w:p w:rsidR="008F5564" w:rsidRPr="00F066F2" w:rsidRDefault="008F5564" w:rsidP="008F5564">
      <w:pPr>
        <w:jc w:val="both"/>
        <w:rPr>
          <w:rFonts w:ascii="Verdana" w:hAnsi="Verdana"/>
          <w:sz w:val="20"/>
          <w:szCs w:val="20"/>
        </w:rPr>
      </w:pPr>
    </w:p>
    <w:p w:rsidR="00F066F2" w:rsidRPr="00F066F2" w:rsidRDefault="00F066F2" w:rsidP="008F5564">
      <w:pPr>
        <w:jc w:val="both"/>
        <w:rPr>
          <w:rFonts w:ascii="Verdana" w:hAnsi="Verdana"/>
          <w:sz w:val="20"/>
          <w:szCs w:val="20"/>
        </w:rPr>
      </w:pPr>
    </w:p>
    <w:p w:rsidR="008F5564" w:rsidRPr="00F066F2" w:rsidRDefault="008F5564" w:rsidP="008F5564">
      <w:pPr>
        <w:pStyle w:val="spip"/>
        <w:spacing w:before="0" w:beforeAutospacing="0" w:after="0" w:afterAutospacing="0"/>
        <w:rPr>
          <w:rFonts w:ascii="Verdana" w:hAnsi="Verdana"/>
          <w:sz w:val="20"/>
          <w:szCs w:val="20"/>
        </w:rPr>
      </w:pPr>
      <w:proofErr w:type="spellStart"/>
      <w:r w:rsidRPr="00F066F2">
        <w:rPr>
          <w:i/>
        </w:rPr>
        <w:t>Lp</w:t>
      </w:r>
      <w:proofErr w:type="spellEnd"/>
      <w:r w:rsidRPr="00F066F2">
        <w:rPr>
          <w:i/>
        </w:rPr>
        <w:t xml:space="preserve"> = 20 log (</w:t>
      </w:r>
      <w:proofErr w:type="spellStart"/>
      <w:r w:rsidRPr="00F066F2">
        <w:rPr>
          <w:i/>
        </w:rPr>
        <w:t>P</w:t>
      </w:r>
      <w:r w:rsidRPr="00F066F2">
        <w:rPr>
          <w:i/>
          <w:vertAlign w:val="subscript"/>
        </w:rPr>
        <w:t>eff</w:t>
      </w:r>
      <w:proofErr w:type="spellEnd"/>
      <w:r w:rsidRPr="00F066F2">
        <w:rPr>
          <w:i/>
        </w:rPr>
        <w:t>/P</w:t>
      </w:r>
      <w:r w:rsidRPr="00F066F2">
        <w:rPr>
          <w:i/>
          <w:vertAlign w:val="subscript"/>
        </w:rPr>
        <w:t>o</w:t>
      </w:r>
      <w:r w:rsidRPr="00F066F2">
        <w:rPr>
          <w:i/>
        </w:rPr>
        <w:t>)</w:t>
      </w:r>
      <w:r>
        <w:t xml:space="preserve"> </w:t>
      </w:r>
      <w:r w:rsidRPr="00F066F2">
        <w:rPr>
          <w:rFonts w:ascii="Verdana" w:hAnsi="Verdana"/>
          <w:sz w:val="20"/>
          <w:szCs w:val="20"/>
        </w:rPr>
        <w:t>en dB, où :</w:t>
      </w:r>
    </w:p>
    <w:p w:rsidR="008F5564" w:rsidRPr="00F066F2" w:rsidRDefault="008F5564" w:rsidP="008F5564">
      <w:pPr>
        <w:pStyle w:val="spip"/>
        <w:numPr>
          <w:ilvl w:val="0"/>
          <w:numId w:val="11"/>
        </w:numPr>
        <w:spacing w:before="0" w:beforeAutospacing="0" w:after="0" w:afterAutospacing="0"/>
        <w:rPr>
          <w:rFonts w:ascii="Verdana" w:hAnsi="Verdana"/>
          <w:sz w:val="20"/>
          <w:szCs w:val="20"/>
        </w:rPr>
      </w:pPr>
      <w:proofErr w:type="spellStart"/>
      <w:r w:rsidRPr="00F066F2">
        <w:rPr>
          <w:i/>
        </w:rPr>
        <w:t>P</w:t>
      </w:r>
      <w:r w:rsidRPr="00F066F2">
        <w:rPr>
          <w:i/>
          <w:vertAlign w:val="subscript"/>
        </w:rPr>
        <w:t>eff</w:t>
      </w:r>
      <w:proofErr w:type="spellEnd"/>
      <w:r>
        <w:t> </w:t>
      </w:r>
      <w:r w:rsidRPr="00F066F2">
        <w:rPr>
          <w:rFonts w:ascii="Verdana" w:hAnsi="Verdana"/>
          <w:sz w:val="20"/>
          <w:szCs w:val="20"/>
        </w:rPr>
        <w:t>: pression efficace acoustique en Pa,</w:t>
      </w:r>
    </w:p>
    <w:p w:rsidR="008F5564" w:rsidRPr="00F066F2" w:rsidRDefault="008F5564" w:rsidP="008F5564">
      <w:pPr>
        <w:pStyle w:val="spip"/>
        <w:numPr>
          <w:ilvl w:val="0"/>
          <w:numId w:val="11"/>
        </w:numPr>
        <w:spacing w:before="0" w:beforeAutospacing="0" w:after="0" w:afterAutospacing="0"/>
        <w:rPr>
          <w:rFonts w:ascii="Verdana" w:hAnsi="Verdana"/>
          <w:sz w:val="20"/>
          <w:szCs w:val="20"/>
        </w:rPr>
      </w:pPr>
      <w:r w:rsidRPr="00F066F2">
        <w:rPr>
          <w:i/>
        </w:rPr>
        <w:t>P</w:t>
      </w:r>
      <w:r w:rsidRPr="00F066F2">
        <w:rPr>
          <w:i/>
          <w:vertAlign w:val="subscript"/>
        </w:rPr>
        <w:t>o</w:t>
      </w:r>
      <w:r>
        <w:t> </w:t>
      </w:r>
      <w:r w:rsidRPr="00F066F2">
        <w:rPr>
          <w:rFonts w:ascii="Verdana" w:hAnsi="Verdana"/>
          <w:sz w:val="20"/>
          <w:szCs w:val="20"/>
        </w:rPr>
        <w:t>: pression de référence (2.10</w:t>
      </w:r>
      <w:r w:rsidRPr="00F066F2">
        <w:rPr>
          <w:rFonts w:ascii="Verdana" w:hAnsi="Verdana"/>
          <w:sz w:val="20"/>
          <w:szCs w:val="20"/>
          <w:vertAlign w:val="superscript"/>
        </w:rPr>
        <w:t>-5</w:t>
      </w:r>
      <w:r w:rsidRPr="00F066F2">
        <w:rPr>
          <w:rFonts w:ascii="Verdana" w:hAnsi="Verdana"/>
          <w:sz w:val="20"/>
          <w:szCs w:val="20"/>
        </w:rPr>
        <w:t>) en Pa.</w:t>
      </w:r>
    </w:p>
    <w:p w:rsidR="008F5564" w:rsidRDefault="008F5564" w:rsidP="00B472BA">
      <w:pPr>
        <w:jc w:val="both"/>
        <w:rPr>
          <w:rFonts w:ascii="Verdana" w:hAnsi="Verdana"/>
          <w:sz w:val="20"/>
          <w:szCs w:val="20"/>
        </w:rPr>
      </w:pPr>
    </w:p>
    <w:p w:rsidR="00E348B5" w:rsidRDefault="00E348B5" w:rsidP="00B472BA">
      <w:pPr>
        <w:jc w:val="both"/>
        <w:rPr>
          <w:rFonts w:ascii="Verdana" w:hAnsi="Verdana"/>
          <w:sz w:val="20"/>
          <w:szCs w:val="20"/>
        </w:rPr>
      </w:pPr>
    </w:p>
    <w:p w:rsidR="00E348B5" w:rsidRDefault="00E348B5" w:rsidP="00B472BA">
      <w:pPr>
        <w:jc w:val="both"/>
        <w:rPr>
          <w:rFonts w:ascii="Verdana" w:hAnsi="Verdana"/>
          <w:sz w:val="20"/>
          <w:szCs w:val="20"/>
        </w:rPr>
      </w:pPr>
    </w:p>
    <w:p w:rsidR="00E348B5" w:rsidRDefault="00E348B5" w:rsidP="00B472BA">
      <w:pPr>
        <w:jc w:val="both"/>
        <w:rPr>
          <w:rFonts w:ascii="Verdana" w:hAnsi="Verdana"/>
          <w:sz w:val="20"/>
          <w:szCs w:val="20"/>
        </w:rPr>
      </w:pPr>
    </w:p>
    <w:p w:rsidR="00485039" w:rsidRDefault="00485039" w:rsidP="00B472BA">
      <w:pPr>
        <w:jc w:val="both"/>
        <w:rPr>
          <w:rFonts w:ascii="Verdana" w:hAnsi="Verdana"/>
          <w:sz w:val="20"/>
          <w:szCs w:val="20"/>
        </w:rPr>
      </w:pPr>
    </w:p>
    <w:p w:rsidR="00485039" w:rsidRDefault="00485039" w:rsidP="00B472BA">
      <w:pPr>
        <w:jc w:val="both"/>
        <w:rPr>
          <w:rFonts w:ascii="Verdana" w:hAnsi="Verdana"/>
          <w:sz w:val="20"/>
          <w:szCs w:val="20"/>
        </w:rPr>
      </w:pPr>
    </w:p>
    <w:p w:rsidR="00485039" w:rsidRDefault="00485039" w:rsidP="00740541">
      <w:pPr>
        <w:jc w:val="both"/>
        <w:rPr>
          <w:rFonts w:ascii="Verdana" w:hAnsi="Verdana"/>
          <w:sz w:val="20"/>
          <w:szCs w:val="20"/>
        </w:rPr>
      </w:pPr>
    </w:p>
    <w:p w:rsidR="00740541" w:rsidRDefault="00740541" w:rsidP="00740541">
      <w:pPr>
        <w:jc w:val="both"/>
        <w:rPr>
          <w:rFonts w:ascii="Verdana" w:hAnsi="Verdana"/>
          <w:sz w:val="20"/>
          <w:szCs w:val="20"/>
        </w:rPr>
      </w:pPr>
    </w:p>
    <w:p w:rsidR="00740541" w:rsidRDefault="00740541" w:rsidP="00740541">
      <w:pPr>
        <w:jc w:val="both"/>
        <w:rPr>
          <w:rFonts w:ascii="Verdana" w:hAnsi="Verdana"/>
          <w:sz w:val="20"/>
          <w:szCs w:val="20"/>
        </w:rPr>
      </w:pPr>
    </w:p>
    <w:p w:rsidR="008E0399" w:rsidRDefault="00E348B5" w:rsidP="00B472BA">
      <w:pPr>
        <w:jc w:val="both"/>
        <w:rPr>
          <w:rFonts w:ascii="Verdana" w:hAnsi="Verdana"/>
          <w:sz w:val="20"/>
          <w:szCs w:val="20"/>
        </w:rPr>
      </w:pPr>
      <w:r w:rsidRPr="00E348B5">
        <w:rPr>
          <w:rFonts w:ascii="Verdana" w:hAnsi="Verdana"/>
          <w:sz w:val="20"/>
          <w:szCs w:val="20"/>
          <w:u w:val="single"/>
        </w:rPr>
        <w:lastRenderedPageBreak/>
        <w:t>Document 4a et 4b :</w:t>
      </w:r>
      <w:r>
        <w:rPr>
          <w:rFonts w:ascii="Verdana" w:hAnsi="Verdana"/>
          <w:sz w:val="20"/>
          <w:szCs w:val="20"/>
        </w:rPr>
        <w:t xml:space="preserve"> Perception du bruit et sensibilité de l’oreille</w:t>
      </w:r>
      <w:r w:rsidR="008E0399">
        <w:rPr>
          <w:rFonts w:ascii="Verdana" w:hAnsi="Verdana"/>
          <w:sz w:val="20"/>
          <w:szCs w:val="20"/>
        </w:rPr>
        <w:t xml:space="preserve"> </w:t>
      </w:r>
    </w:p>
    <w:p w:rsidR="00E348B5" w:rsidRDefault="008E0399" w:rsidP="00B472BA">
      <w:pPr>
        <w:jc w:val="both"/>
        <w:rPr>
          <w:rFonts w:ascii="Verdana" w:hAnsi="Verdana"/>
          <w:sz w:val="20"/>
          <w:szCs w:val="20"/>
        </w:rPr>
      </w:pPr>
      <w:r w:rsidRPr="00B472BA">
        <w:rPr>
          <w:rFonts w:ascii="Verdana" w:hAnsi="Verdana"/>
          <w:sz w:val="12"/>
          <w:szCs w:val="12"/>
        </w:rPr>
        <w:t xml:space="preserve">(source : </w:t>
      </w:r>
      <w:hyperlink r:id="rId14" w:history="1">
        <w:r w:rsidRPr="009F00F7">
          <w:rPr>
            <w:rStyle w:val="Lienhypertexte"/>
            <w:rFonts w:ascii="Verdana" w:hAnsi="Verdana"/>
            <w:sz w:val="12"/>
            <w:szCs w:val="12"/>
          </w:rPr>
          <w:t>http://www.spectra.fr/notions-norme-acoustique-r9.html</w:t>
        </w:r>
      </w:hyperlink>
      <w:r>
        <w:rPr>
          <w:rFonts w:ascii="Verdana" w:hAnsi="Verdana"/>
          <w:sz w:val="12"/>
          <w:szCs w:val="12"/>
        </w:rPr>
        <w:t xml:space="preserve"> et « Physique » d’Eugène Hecht, édition </w:t>
      </w:r>
      <w:proofErr w:type="spellStart"/>
      <w:r>
        <w:rPr>
          <w:rFonts w:ascii="Verdana" w:hAnsi="Verdana"/>
          <w:sz w:val="12"/>
          <w:szCs w:val="12"/>
        </w:rPr>
        <w:t>DeBoeck</w:t>
      </w:r>
      <w:proofErr w:type="spellEnd"/>
      <w:r>
        <w:rPr>
          <w:rFonts w:ascii="Verdana" w:hAnsi="Verdana"/>
          <w:sz w:val="12"/>
          <w:szCs w:val="12"/>
        </w:rPr>
        <w:t xml:space="preserve"> Université</w:t>
      </w:r>
      <w:r w:rsidRPr="00B472BA">
        <w:rPr>
          <w:rFonts w:ascii="Verdana" w:hAnsi="Verdana"/>
          <w:sz w:val="12"/>
          <w:szCs w:val="12"/>
        </w:rPr>
        <w:t>)</w:t>
      </w:r>
    </w:p>
    <w:p w:rsidR="00E348B5" w:rsidRPr="002622D8" w:rsidRDefault="00E348B5" w:rsidP="00B472BA">
      <w:pPr>
        <w:jc w:val="both"/>
        <w:rPr>
          <w:rFonts w:ascii="Verdana" w:hAnsi="Verdana"/>
          <w:sz w:val="20"/>
          <w:szCs w:val="20"/>
        </w:rPr>
      </w:pPr>
      <w:r w:rsidRPr="00E348B5">
        <w:rPr>
          <w:rFonts w:ascii="Verdana" w:hAnsi="Verdana"/>
          <w:noProof/>
          <w:sz w:val="20"/>
          <w:szCs w:val="20"/>
          <w:lang w:eastAsia="en-US"/>
        </w:rPr>
        <w:pict>
          <v:shape id="_x0000_s1124" type="#_x0000_t202" style="position:absolute;left:0;text-align:left;margin-left:0;margin-top:2.15pt;width:471.4pt;height:190.05pt;z-index:251666432;mso-position-horizontal:center;mso-width-relative:margin;mso-height-relative:margin" stroked="f">
            <v:textbox>
              <w:txbxContent>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39"/>
                    <w:gridCol w:w="5377"/>
                  </w:tblGrid>
                  <w:tr w:rsidR="00E348B5" w:rsidTr="00E348B5">
                    <w:tc>
                      <w:tcPr>
                        <w:tcW w:w="3939" w:type="dxa"/>
                      </w:tcPr>
                      <w:p w:rsidR="00E348B5" w:rsidRDefault="00E348B5" w:rsidP="00E348B5">
                        <w:r>
                          <w:rPr>
                            <w:noProof/>
                          </w:rPr>
                          <w:drawing>
                            <wp:inline distT="0" distB="0" distL="0" distR="0">
                              <wp:extent cx="2344771" cy="2181159"/>
                              <wp:effectExtent l="19050" t="0" r="0" b="0"/>
                              <wp:docPr id="3"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5"/>
                                      <a:srcRect/>
                                      <a:stretch>
                                        <a:fillRect/>
                                      </a:stretch>
                                    </pic:blipFill>
                                    <pic:spPr bwMode="auto">
                                      <a:xfrm>
                                        <a:off x="0" y="0"/>
                                        <a:ext cx="2344365" cy="2180781"/>
                                      </a:xfrm>
                                      <a:prstGeom prst="rect">
                                        <a:avLst/>
                                      </a:prstGeom>
                                      <a:noFill/>
                                      <a:ln w="9525">
                                        <a:noFill/>
                                        <a:miter lim="800000"/>
                                        <a:headEnd/>
                                        <a:tailEnd/>
                                      </a:ln>
                                    </pic:spPr>
                                  </pic:pic>
                                </a:graphicData>
                              </a:graphic>
                            </wp:inline>
                          </w:drawing>
                        </w:r>
                      </w:p>
                    </w:tc>
                    <w:tc>
                      <w:tcPr>
                        <w:tcW w:w="5377" w:type="dxa"/>
                        <w:vAlign w:val="bottom"/>
                      </w:tcPr>
                      <w:p w:rsidR="00E348B5" w:rsidRDefault="00E348B5" w:rsidP="00E348B5">
                        <w:pPr>
                          <w:jc w:val="center"/>
                        </w:pPr>
                        <w:r>
                          <w:rPr>
                            <w:noProof/>
                          </w:rPr>
                          <w:drawing>
                            <wp:inline distT="0" distB="0" distL="0" distR="0">
                              <wp:extent cx="3257977" cy="1833664"/>
                              <wp:effectExtent l="19050" t="0" r="0" b="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6"/>
                                      <a:srcRect/>
                                      <a:stretch>
                                        <a:fillRect/>
                                      </a:stretch>
                                    </pic:blipFill>
                                    <pic:spPr bwMode="auto">
                                      <a:xfrm>
                                        <a:off x="0" y="0"/>
                                        <a:ext cx="3256103" cy="1832609"/>
                                      </a:xfrm>
                                      <a:prstGeom prst="rect">
                                        <a:avLst/>
                                      </a:prstGeom>
                                      <a:noFill/>
                                      <a:ln w="9525">
                                        <a:noFill/>
                                        <a:miter lim="800000"/>
                                        <a:headEnd/>
                                        <a:tailEnd/>
                                      </a:ln>
                                    </pic:spPr>
                                  </pic:pic>
                                </a:graphicData>
                              </a:graphic>
                            </wp:inline>
                          </w:drawing>
                        </w:r>
                      </w:p>
                    </w:tc>
                  </w:tr>
                  <w:tr w:rsidR="00E348B5" w:rsidTr="00E348B5">
                    <w:tc>
                      <w:tcPr>
                        <w:tcW w:w="3939" w:type="dxa"/>
                      </w:tcPr>
                      <w:p w:rsidR="00E348B5" w:rsidRPr="00E348B5" w:rsidRDefault="00E348B5" w:rsidP="00E348B5">
                        <w:pPr>
                          <w:jc w:val="center"/>
                          <w:rPr>
                            <w:rFonts w:ascii="Verdana" w:hAnsi="Verdana"/>
                            <w:noProof/>
                            <w:sz w:val="16"/>
                            <w:szCs w:val="16"/>
                          </w:rPr>
                        </w:pPr>
                        <w:r w:rsidRPr="00E348B5">
                          <w:rPr>
                            <w:rFonts w:ascii="Verdana" w:hAnsi="Verdana"/>
                            <w:noProof/>
                            <w:sz w:val="16"/>
                            <w:szCs w:val="16"/>
                          </w:rPr>
                          <w:t>4a</w:t>
                        </w:r>
                      </w:p>
                    </w:tc>
                    <w:tc>
                      <w:tcPr>
                        <w:tcW w:w="5377" w:type="dxa"/>
                      </w:tcPr>
                      <w:p w:rsidR="00E348B5" w:rsidRPr="00E348B5" w:rsidRDefault="00E348B5" w:rsidP="00E348B5">
                        <w:pPr>
                          <w:jc w:val="center"/>
                          <w:rPr>
                            <w:rFonts w:ascii="Verdana" w:hAnsi="Verdana"/>
                            <w:noProof/>
                            <w:sz w:val="16"/>
                            <w:szCs w:val="16"/>
                          </w:rPr>
                        </w:pPr>
                        <w:r w:rsidRPr="00E348B5">
                          <w:rPr>
                            <w:rFonts w:ascii="Verdana" w:hAnsi="Verdana"/>
                            <w:noProof/>
                            <w:sz w:val="16"/>
                            <w:szCs w:val="16"/>
                          </w:rPr>
                          <w:t>4b</w:t>
                        </w:r>
                      </w:p>
                    </w:tc>
                  </w:tr>
                </w:tbl>
                <w:p w:rsidR="00E348B5" w:rsidRDefault="00E348B5" w:rsidP="00E348B5"/>
              </w:txbxContent>
            </v:textbox>
            <w10:wrap type="square"/>
          </v:shape>
        </w:pict>
      </w:r>
      <w:r w:rsidR="002622D8" w:rsidRPr="002622D8">
        <w:rPr>
          <w:rFonts w:ascii="Verdana" w:hAnsi="Verdana"/>
          <w:sz w:val="20"/>
          <w:szCs w:val="20"/>
        </w:rPr>
        <w:t>D’une manière générale, les études ont montré que la sensibilité de l’oreille en fonction de la fréquence varie d’une personne à l’autre et dépend notamment de l’âge. L’oreille est beaucoup moins sensible aux basses fréquences, comprises entre 20 et 400 Hz, qu’aux fréquences moyennes et aiguës, qui correspondent à celles de la parole.</w:t>
      </w:r>
    </w:p>
    <w:p w:rsidR="002622D8" w:rsidRPr="002622D8" w:rsidRDefault="002622D8" w:rsidP="002622D8">
      <w:pPr>
        <w:jc w:val="both"/>
        <w:rPr>
          <w:rFonts w:ascii="Verdana" w:hAnsi="Verdana"/>
          <w:color w:val="000000"/>
        </w:rPr>
      </w:pPr>
      <w:r w:rsidRPr="002622D8">
        <w:rPr>
          <w:rStyle w:val="comimg"/>
          <w:rFonts w:ascii="Verdana" w:hAnsi="Verdana" w:cs="Arial"/>
          <w:sz w:val="20"/>
          <w:szCs w:val="20"/>
        </w:rPr>
        <w:t>Généralement un son de fréquence à 20Hz s’entend à partir de 70dB, alors qu’un son de 16000Hz s’entend à partir de 13dB environ.</w:t>
      </w:r>
    </w:p>
    <w:p w:rsidR="002622D8" w:rsidRDefault="002622D8" w:rsidP="002622D8">
      <w:pPr>
        <w:jc w:val="both"/>
        <w:rPr>
          <w:rStyle w:val="comimg"/>
          <w:rFonts w:ascii="Verdana" w:hAnsi="Verdana" w:cs="Arial"/>
          <w:sz w:val="20"/>
          <w:szCs w:val="20"/>
        </w:rPr>
      </w:pPr>
      <w:r w:rsidRPr="002622D8">
        <w:rPr>
          <w:rStyle w:val="comimg"/>
          <w:rFonts w:ascii="Verdana" w:hAnsi="Verdana" w:cs="Arial"/>
          <w:sz w:val="20"/>
          <w:szCs w:val="20"/>
        </w:rPr>
        <w:t>La courbe de perception des sons, caractérisés en niveaux de pression et en fréquences, permet de définir des courbes dites isosoniques ou « d’égale sensation » pour l’oreille humaine. La zone d’émission de la parole concerne un spectre acoustique plus réduit. Ce spectre permet d’évaluer les enjeux techniques d’une paroi à isoler, en particulier lorsqu’il s’agit d’affaiblir des émissions sonores. C’est pour cela que les essais normalisés retiennent les valeurs de 100 à 5000 Hz</w:t>
      </w:r>
      <w:r>
        <w:rPr>
          <w:rStyle w:val="comimg"/>
          <w:rFonts w:ascii="Verdana" w:hAnsi="Verdana" w:cs="Arial"/>
          <w:sz w:val="20"/>
          <w:szCs w:val="20"/>
        </w:rPr>
        <w:t>.</w:t>
      </w:r>
    </w:p>
    <w:p w:rsidR="00837548" w:rsidRDefault="00837548" w:rsidP="002622D8">
      <w:pPr>
        <w:jc w:val="both"/>
        <w:rPr>
          <w:rStyle w:val="comimg"/>
          <w:rFonts w:ascii="Verdana" w:hAnsi="Verdana" w:cs="Arial"/>
          <w:sz w:val="20"/>
          <w:szCs w:val="20"/>
        </w:rPr>
      </w:pPr>
    </w:p>
    <w:p w:rsidR="00837548" w:rsidRDefault="00837548" w:rsidP="002622D8">
      <w:pPr>
        <w:jc w:val="both"/>
        <w:rPr>
          <w:rStyle w:val="comimg"/>
          <w:rFonts w:ascii="Verdana" w:hAnsi="Verdana" w:cs="Arial"/>
          <w:sz w:val="20"/>
          <w:szCs w:val="20"/>
        </w:rPr>
      </w:pPr>
    </w:p>
    <w:p w:rsidR="00837548" w:rsidRPr="002622D8" w:rsidRDefault="00837548" w:rsidP="002622D8">
      <w:pPr>
        <w:jc w:val="both"/>
        <w:rPr>
          <w:rFonts w:ascii="Verdana" w:hAnsi="Verdana"/>
          <w:color w:val="000000"/>
        </w:rPr>
      </w:pPr>
      <w:r>
        <w:rPr>
          <w:rStyle w:val="comimg"/>
          <w:rFonts w:ascii="Verdana" w:hAnsi="Verdana" w:cs="Arial"/>
          <w:sz w:val="20"/>
          <w:szCs w:val="20"/>
        </w:rPr>
        <w:t>Les réponses au questionnaire qui suit doivent être justifiées à l’aide des divers documents présentés ci-dessus.</w:t>
      </w:r>
      <w:r w:rsidR="008E0399">
        <w:rPr>
          <w:rStyle w:val="comimg"/>
          <w:rFonts w:ascii="Verdana" w:hAnsi="Verdana" w:cs="Arial"/>
          <w:sz w:val="20"/>
          <w:szCs w:val="20"/>
        </w:rPr>
        <w:t xml:space="preserve"> Il est possible aussi de s’aider du cours ou d’autres documents, mais il conviendra de toujours citer la source.</w:t>
      </w:r>
    </w:p>
    <w:p w:rsidR="00E348B5" w:rsidRDefault="00E348B5" w:rsidP="00B472BA">
      <w:pPr>
        <w:jc w:val="both"/>
        <w:rPr>
          <w:rFonts w:ascii="Verdana" w:hAnsi="Verdana"/>
          <w:sz w:val="20"/>
          <w:szCs w:val="20"/>
        </w:rPr>
      </w:pPr>
    </w:p>
    <w:p w:rsidR="00E348B5" w:rsidRDefault="008E0399" w:rsidP="008E0399">
      <w:pPr>
        <w:pStyle w:val="Paragraphedeliste"/>
        <w:numPr>
          <w:ilvl w:val="0"/>
          <w:numId w:val="12"/>
        </w:numPr>
        <w:jc w:val="both"/>
        <w:rPr>
          <w:rFonts w:ascii="Verdana" w:hAnsi="Verdana"/>
          <w:sz w:val="20"/>
          <w:szCs w:val="20"/>
        </w:rPr>
      </w:pPr>
      <w:r>
        <w:rPr>
          <w:rFonts w:ascii="Verdana" w:hAnsi="Verdana"/>
          <w:sz w:val="20"/>
          <w:szCs w:val="20"/>
        </w:rPr>
        <w:t>A quel type d’onde progressive correspondent les ondes sonores ? Qu’elle est la grandeur physique vibrante ? Donner son unité.</w:t>
      </w:r>
    </w:p>
    <w:p w:rsidR="008E0399" w:rsidRDefault="008E0399" w:rsidP="008E0399">
      <w:pPr>
        <w:pStyle w:val="Paragraphedeliste"/>
        <w:numPr>
          <w:ilvl w:val="0"/>
          <w:numId w:val="12"/>
        </w:numPr>
        <w:jc w:val="both"/>
        <w:rPr>
          <w:rFonts w:ascii="Verdana" w:hAnsi="Verdana"/>
          <w:sz w:val="20"/>
          <w:szCs w:val="20"/>
        </w:rPr>
      </w:pPr>
      <w:r>
        <w:rPr>
          <w:rFonts w:ascii="Verdana" w:hAnsi="Verdana"/>
          <w:sz w:val="20"/>
          <w:szCs w:val="20"/>
        </w:rPr>
        <w:t>Pour définir l’amplitude d’une onde sonore, on utilise l’intensité sonore, la pression relative ou le niveau sonore. Donner Les unités de chacune de ces grandeurs et les relations mathématiques permettant de les li</w:t>
      </w:r>
      <w:r w:rsidR="000C6B98">
        <w:rPr>
          <w:rFonts w:ascii="Verdana" w:hAnsi="Verdana"/>
          <w:sz w:val="20"/>
          <w:szCs w:val="20"/>
        </w:rPr>
        <w:t>er</w:t>
      </w:r>
      <w:r>
        <w:rPr>
          <w:rFonts w:ascii="Verdana" w:hAnsi="Verdana"/>
          <w:sz w:val="20"/>
          <w:szCs w:val="20"/>
        </w:rPr>
        <w:t xml:space="preserve"> entre elles deux à deux.</w:t>
      </w:r>
    </w:p>
    <w:p w:rsidR="008E0399" w:rsidRDefault="008E0399" w:rsidP="008E0399">
      <w:pPr>
        <w:pStyle w:val="Paragraphedeliste"/>
        <w:numPr>
          <w:ilvl w:val="0"/>
          <w:numId w:val="12"/>
        </w:numPr>
        <w:jc w:val="both"/>
        <w:rPr>
          <w:rFonts w:ascii="Verdana" w:hAnsi="Verdana"/>
          <w:sz w:val="20"/>
          <w:szCs w:val="20"/>
        </w:rPr>
      </w:pPr>
      <w:r>
        <w:rPr>
          <w:rFonts w:ascii="Verdana" w:hAnsi="Verdana"/>
          <w:sz w:val="20"/>
          <w:szCs w:val="20"/>
        </w:rPr>
        <w:t>Quel est l’amplitude de l’échelle de niveau sonore ? A votre avis, pourquoi n’est-il pas possible de dépasser le seuil de 140 dB ?</w:t>
      </w:r>
    </w:p>
    <w:p w:rsidR="008E0399" w:rsidRDefault="008E0399" w:rsidP="008E0399">
      <w:pPr>
        <w:pStyle w:val="Paragraphedeliste"/>
        <w:numPr>
          <w:ilvl w:val="0"/>
          <w:numId w:val="12"/>
        </w:numPr>
        <w:jc w:val="both"/>
        <w:rPr>
          <w:rFonts w:ascii="Verdana" w:hAnsi="Verdana"/>
          <w:sz w:val="20"/>
          <w:szCs w:val="20"/>
        </w:rPr>
      </w:pPr>
      <w:r>
        <w:rPr>
          <w:rFonts w:ascii="Verdana" w:hAnsi="Verdana"/>
          <w:sz w:val="20"/>
          <w:szCs w:val="20"/>
        </w:rPr>
        <w:t>Donner les valeurs de niveau sonore correspondant au seu</w:t>
      </w:r>
      <w:r w:rsidR="000C6B98">
        <w:rPr>
          <w:rFonts w:ascii="Verdana" w:hAnsi="Verdana"/>
          <w:sz w:val="20"/>
          <w:szCs w:val="20"/>
        </w:rPr>
        <w:t>i</w:t>
      </w:r>
      <w:r>
        <w:rPr>
          <w:rFonts w:ascii="Verdana" w:hAnsi="Verdana"/>
          <w:sz w:val="20"/>
          <w:szCs w:val="20"/>
        </w:rPr>
        <w:t>l d’audibilité, à une conversation normale, à un bruit dangereux. Donner un exemple de source correspondant au bruit dangereux.</w:t>
      </w:r>
    </w:p>
    <w:p w:rsidR="007B7305" w:rsidRDefault="007B7305" w:rsidP="008E0399">
      <w:pPr>
        <w:pStyle w:val="Paragraphedeliste"/>
        <w:numPr>
          <w:ilvl w:val="0"/>
          <w:numId w:val="12"/>
        </w:numPr>
        <w:jc w:val="both"/>
        <w:rPr>
          <w:rFonts w:ascii="Verdana" w:hAnsi="Verdana"/>
          <w:sz w:val="20"/>
          <w:szCs w:val="20"/>
        </w:rPr>
      </w:pPr>
      <w:r>
        <w:rPr>
          <w:rFonts w:ascii="Verdana" w:hAnsi="Verdana"/>
          <w:sz w:val="20"/>
          <w:szCs w:val="20"/>
        </w:rPr>
        <w:t>Donner le domaine de fréquence correspondant au sons graves, au sons aigus et aux sons médiums.</w:t>
      </w:r>
    </w:p>
    <w:p w:rsidR="00076FF4" w:rsidRDefault="00076FF4" w:rsidP="008E0399">
      <w:pPr>
        <w:pStyle w:val="Paragraphedeliste"/>
        <w:numPr>
          <w:ilvl w:val="0"/>
          <w:numId w:val="12"/>
        </w:numPr>
        <w:jc w:val="both"/>
        <w:rPr>
          <w:rFonts w:ascii="Verdana" w:hAnsi="Verdana"/>
          <w:sz w:val="20"/>
          <w:szCs w:val="20"/>
        </w:rPr>
      </w:pPr>
      <w:r>
        <w:rPr>
          <w:rFonts w:ascii="Verdana" w:hAnsi="Verdana"/>
          <w:sz w:val="20"/>
          <w:szCs w:val="20"/>
        </w:rPr>
        <w:t>Donner la bande passante à 80 dB de l’oreille humaine.</w:t>
      </w:r>
    </w:p>
    <w:p w:rsidR="00076FF4" w:rsidRDefault="00076FF4" w:rsidP="008E0399">
      <w:pPr>
        <w:pStyle w:val="Paragraphedeliste"/>
        <w:numPr>
          <w:ilvl w:val="0"/>
          <w:numId w:val="12"/>
        </w:numPr>
        <w:jc w:val="both"/>
        <w:rPr>
          <w:rFonts w:ascii="Verdana" w:hAnsi="Verdana"/>
          <w:sz w:val="20"/>
          <w:szCs w:val="20"/>
        </w:rPr>
      </w:pPr>
      <w:r>
        <w:rPr>
          <w:rFonts w:ascii="Verdana" w:hAnsi="Verdana"/>
          <w:sz w:val="20"/>
          <w:szCs w:val="20"/>
        </w:rPr>
        <w:t>Donner la bande passante à 20 dB de l’oreille humaine. Comparer avec les valeurs du 6.</w:t>
      </w:r>
    </w:p>
    <w:p w:rsidR="00AF6B19" w:rsidRDefault="00AF6B19" w:rsidP="008E0399">
      <w:pPr>
        <w:pStyle w:val="Paragraphedeliste"/>
        <w:numPr>
          <w:ilvl w:val="0"/>
          <w:numId w:val="12"/>
        </w:numPr>
        <w:jc w:val="both"/>
        <w:rPr>
          <w:rFonts w:ascii="Verdana" w:hAnsi="Verdana"/>
          <w:sz w:val="20"/>
          <w:szCs w:val="20"/>
        </w:rPr>
      </w:pPr>
      <w:r>
        <w:rPr>
          <w:rFonts w:ascii="Verdana" w:hAnsi="Verdana"/>
          <w:sz w:val="20"/>
          <w:szCs w:val="20"/>
        </w:rPr>
        <w:t>Quelle est la zone de fréquence pour laquelle l’oreille humaine est la plus sensible ?</w:t>
      </w:r>
    </w:p>
    <w:p w:rsidR="00076FF4" w:rsidRDefault="00DE3EB9" w:rsidP="008E0399">
      <w:pPr>
        <w:pStyle w:val="Paragraphedeliste"/>
        <w:numPr>
          <w:ilvl w:val="0"/>
          <w:numId w:val="12"/>
        </w:numPr>
        <w:jc w:val="both"/>
        <w:rPr>
          <w:rFonts w:ascii="Verdana" w:hAnsi="Verdana"/>
          <w:sz w:val="20"/>
          <w:szCs w:val="20"/>
        </w:rPr>
      </w:pPr>
      <w:r>
        <w:rPr>
          <w:rFonts w:ascii="Verdana" w:hAnsi="Verdana"/>
          <w:sz w:val="20"/>
          <w:szCs w:val="20"/>
        </w:rPr>
        <w:t>A quoi correspond la courbe reliant les points 1 et 2 du document 4a ? Donner la signification des points 1 et 2.</w:t>
      </w:r>
    </w:p>
    <w:p w:rsidR="00DE3EB9" w:rsidRDefault="00DE3EB9" w:rsidP="00DE3EB9">
      <w:pPr>
        <w:pStyle w:val="Paragraphedeliste"/>
        <w:numPr>
          <w:ilvl w:val="0"/>
          <w:numId w:val="12"/>
        </w:numPr>
        <w:jc w:val="both"/>
        <w:rPr>
          <w:rFonts w:ascii="Verdana" w:hAnsi="Verdana"/>
          <w:sz w:val="20"/>
          <w:szCs w:val="20"/>
        </w:rPr>
      </w:pPr>
      <w:r>
        <w:rPr>
          <w:rFonts w:ascii="Verdana" w:hAnsi="Verdana"/>
          <w:sz w:val="20"/>
          <w:szCs w:val="20"/>
        </w:rPr>
        <w:t xml:space="preserve">Donner la bande passante </w:t>
      </w:r>
      <w:r w:rsidR="000D1E66">
        <w:rPr>
          <w:rFonts w:ascii="Verdana" w:hAnsi="Verdana"/>
          <w:sz w:val="20"/>
          <w:szCs w:val="20"/>
        </w:rPr>
        <w:t>et le domaine de niveau sonore</w:t>
      </w:r>
      <w:r w:rsidR="000D1E66" w:rsidRPr="000D1E66">
        <w:rPr>
          <w:rFonts w:ascii="Verdana" w:hAnsi="Verdana"/>
          <w:sz w:val="20"/>
          <w:szCs w:val="20"/>
        </w:rPr>
        <w:t xml:space="preserve"> </w:t>
      </w:r>
      <w:r w:rsidR="000D1E66">
        <w:rPr>
          <w:rFonts w:ascii="Verdana" w:hAnsi="Verdana"/>
          <w:sz w:val="20"/>
          <w:szCs w:val="20"/>
        </w:rPr>
        <w:t>correspondant à la parole.</w:t>
      </w:r>
    </w:p>
    <w:p w:rsidR="000D1E66" w:rsidRDefault="000D1E66" w:rsidP="00DE3EB9">
      <w:pPr>
        <w:pStyle w:val="Paragraphedeliste"/>
        <w:numPr>
          <w:ilvl w:val="0"/>
          <w:numId w:val="12"/>
        </w:numPr>
        <w:jc w:val="both"/>
        <w:rPr>
          <w:rFonts w:ascii="Verdana" w:hAnsi="Verdana"/>
          <w:sz w:val="20"/>
          <w:szCs w:val="20"/>
        </w:rPr>
      </w:pPr>
      <w:r>
        <w:rPr>
          <w:rFonts w:ascii="Verdana" w:hAnsi="Verdana"/>
          <w:sz w:val="20"/>
          <w:szCs w:val="20"/>
        </w:rPr>
        <w:t>Expliquer pourquoi le domaine pris en compte pour l’acoustique d’un bâtiment correspond à la bande de fréquence 100 Hz – 5 kHz.</w:t>
      </w:r>
    </w:p>
    <w:p w:rsidR="00DE3EB9" w:rsidRDefault="00AF6B19" w:rsidP="008E0399">
      <w:pPr>
        <w:pStyle w:val="Paragraphedeliste"/>
        <w:numPr>
          <w:ilvl w:val="0"/>
          <w:numId w:val="12"/>
        </w:numPr>
        <w:jc w:val="both"/>
        <w:rPr>
          <w:rFonts w:ascii="Verdana" w:hAnsi="Verdana"/>
          <w:sz w:val="20"/>
          <w:szCs w:val="20"/>
        </w:rPr>
      </w:pPr>
      <w:r>
        <w:rPr>
          <w:rFonts w:ascii="Verdana" w:hAnsi="Verdana"/>
          <w:sz w:val="20"/>
          <w:szCs w:val="20"/>
        </w:rPr>
        <w:t>Donner les coordonnés des points 3</w:t>
      </w:r>
      <w:r w:rsidR="000C6B98">
        <w:rPr>
          <w:rFonts w:ascii="Verdana" w:hAnsi="Verdana"/>
          <w:sz w:val="20"/>
          <w:szCs w:val="20"/>
        </w:rPr>
        <w:t>,</w:t>
      </w:r>
      <w:r>
        <w:rPr>
          <w:rFonts w:ascii="Verdana" w:hAnsi="Verdana"/>
          <w:sz w:val="20"/>
          <w:szCs w:val="20"/>
        </w:rPr>
        <w:t xml:space="preserve"> 4 et 5 du document 4a.</w:t>
      </w:r>
    </w:p>
    <w:p w:rsidR="00FD6C35" w:rsidRPr="00FD6C35" w:rsidRDefault="00FD6C35" w:rsidP="008E0399">
      <w:pPr>
        <w:pStyle w:val="Paragraphedeliste"/>
        <w:numPr>
          <w:ilvl w:val="0"/>
          <w:numId w:val="12"/>
        </w:numPr>
        <w:jc w:val="both"/>
        <w:rPr>
          <w:rFonts w:ascii="Verdana" w:hAnsi="Verdana"/>
          <w:sz w:val="20"/>
          <w:szCs w:val="20"/>
        </w:rPr>
      </w:pPr>
      <w:r>
        <w:rPr>
          <w:rFonts w:ascii="Verdana" w:hAnsi="Verdana"/>
          <w:bCs/>
          <w:sz w:val="20"/>
        </w:rPr>
        <w:t>Le niveau d’intensité en décibel correspond à une impression sonore. Quand ce niveau double, la sensation de niveau sonore double. Quand le nombre de décibel double que se passe-t-il pour l’intensité de l’onde ? Pour la valeur de la pression ?</w:t>
      </w:r>
    </w:p>
    <w:p w:rsidR="00FD6C35" w:rsidRPr="00FD6C35" w:rsidRDefault="00FD6C35" w:rsidP="008E0399">
      <w:pPr>
        <w:pStyle w:val="Paragraphedeliste"/>
        <w:numPr>
          <w:ilvl w:val="0"/>
          <w:numId w:val="12"/>
        </w:numPr>
        <w:jc w:val="both"/>
        <w:rPr>
          <w:rFonts w:ascii="Verdana" w:hAnsi="Verdana"/>
          <w:sz w:val="20"/>
          <w:szCs w:val="20"/>
        </w:rPr>
      </w:pPr>
      <w:r>
        <w:rPr>
          <w:rFonts w:ascii="Verdana" w:hAnsi="Verdana"/>
          <w:bCs/>
          <w:sz w:val="20"/>
        </w:rPr>
        <w:t>Qu’appelle-t-on « ultrasons » ? Donner le domaine de fréquences des ultrasons.</w:t>
      </w:r>
    </w:p>
    <w:p w:rsidR="00FD6C35" w:rsidRPr="008E0399" w:rsidRDefault="00FD6C35" w:rsidP="008E0399">
      <w:pPr>
        <w:pStyle w:val="Paragraphedeliste"/>
        <w:numPr>
          <w:ilvl w:val="0"/>
          <w:numId w:val="12"/>
        </w:numPr>
        <w:jc w:val="both"/>
        <w:rPr>
          <w:rFonts w:ascii="Verdana" w:hAnsi="Verdana"/>
          <w:sz w:val="20"/>
          <w:szCs w:val="20"/>
        </w:rPr>
      </w:pPr>
      <w:r>
        <w:rPr>
          <w:rFonts w:ascii="Verdana" w:hAnsi="Verdana"/>
          <w:bCs/>
          <w:sz w:val="20"/>
        </w:rPr>
        <w:t>Qu’appelle-t-on « infrasons » ? Donner le domaine de fréquences des infrasons.</w:t>
      </w:r>
    </w:p>
    <w:sectPr w:rsidR="00FD6C35" w:rsidRPr="008E0399" w:rsidSect="00740541">
      <w:headerReference w:type="default" r:id="rId17"/>
      <w:footerReference w:type="default" r:id="rId18"/>
      <w:pgSz w:w="11906" w:h="16838"/>
      <w:pgMar w:top="993" w:right="849" w:bottom="1135"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63D6" w:rsidRDefault="00C863D6">
      <w:r>
        <w:separator/>
      </w:r>
    </w:p>
  </w:endnote>
  <w:endnote w:type="continuationSeparator" w:id="0">
    <w:p w:rsidR="00C863D6" w:rsidRDefault="00C863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7CE" w:rsidRPr="00E110A1" w:rsidRDefault="00C9784E" w:rsidP="00C9784E">
    <w:pPr>
      <w:pStyle w:val="Pieddepage"/>
      <w:tabs>
        <w:tab w:val="clear" w:pos="9072"/>
        <w:tab w:val="right" w:pos="10206"/>
      </w:tabs>
      <w:rPr>
        <w:rFonts w:ascii="Verdana" w:hAnsi="Verdana"/>
        <w:sz w:val="16"/>
        <w:szCs w:val="16"/>
      </w:rPr>
    </w:pPr>
    <w:hyperlink r:id="rId1" w:history="1">
      <w:r w:rsidRPr="009F00F7">
        <w:rPr>
          <w:rStyle w:val="Lienhypertexte"/>
          <w:rFonts w:ascii="Verdana" w:hAnsi="Verdana"/>
          <w:sz w:val="16"/>
          <w:szCs w:val="16"/>
        </w:rPr>
        <w:t>http://physique.vije.net/1STI2D/index.php?page=ondes_sonores</w:t>
      </w:r>
    </w:hyperlink>
    <w:r>
      <w:rPr>
        <w:rFonts w:ascii="Verdana" w:hAnsi="Verdana"/>
        <w:sz w:val="16"/>
        <w:szCs w:val="16"/>
      </w:rPr>
      <w:tab/>
    </w:r>
    <w:sdt>
      <w:sdtPr>
        <w:rPr>
          <w:sz w:val="16"/>
          <w:szCs w:val="16"/>
        </w:rPr>
        <w:id w:val="250395305"/>
        <w:docPartObj>
          <w:docPartGallery w:val="Page Numbers (Top of Page)"/>
          <w:docPartUnique/>
        </w:docPartObj>
      </w:sdtPr>
      <w:sdtEndPr>
        <w:rPr>
          <w:rFonts w:ascii="Verdana" w:hAnsi="Verdana"/>
        </w:rPr>
      </w:sdtEndPr>
      <w:sdtContent>
        <w:r w:rsidR="00714001" w:rsidRPr="00E110A1">
          <w:rPr>
            <w:rFonts w:ascii="Verdana" w:hAnsi="Verdana"/>
            <w:sz w:val="16"/>
            <w:szCs w:val="16"/>
          </w:rPr>
          <w:fldChar w:fldCharType="begin"/>
        </w:r>
        <w:r w:rsidR="00714001" w:rsidRPr="00E110A1">
          <w:rPr>
            <w:rFonts w:ascii="Verdana" w:hAnsi="Verdana"/>
            <w:sz w:val="16"/>
            <w:szCs w:val="16"/>
          </w:rPr>
          <w:instrText xml:space="preserve"> PAGE </w:instrText>
        </w:r>
        <w:r w:rsidR="00714001" w:rsidRPr="00E110A1">
          <w:rPr>
            <w:rFonts w:ascii="Verdana" w:hAnsi="Verdana"/>
            <w:sz w:val="16"/>
            <w:szCs w:val="16"/>
          </w:rPr>
          <w:fldChar w:fldCharType="separate"/>
        </w:r>
        <w:r w:rsidR="00D302EA">
          <w:rPr>
            <w:rFonts w:ascii="Verdana" w:hAnsi="Verdana"/>
            <w:noProof/>
            <w:sz w:val="16"/>
            <w:szCs w:val="16"/>
          </w:rPr>
          <w:t>2</w:t>
        </w:r>
        <w:r w:rsidR="00714001" w:rsidRPr="00E110A1">
          <w:rPr>
            <w:rFonts w:ascii="Verdana" w:hAnsi="Verdana"/>
            <w:sz w:val="16"/>
            <w:szCs w:val="16"/>
          </w:rPr>
          <w:fldChar w:fldCharType="end"/>
        </w:r>
        <w:r w:rsidR="00714001" w:rsidRPr="00E110A1">
          <w:rPr>
            <w:rFonts w:ascii="Verdana" w:hAnsi="Verdana"/>
            <w:sz w:val="16"/>
            <w:szCs w:val="16"/>
          </w:rPr>
          <w:t>/</w:t>
        </w:r>
        <w:r w:rsidR="00714001" w:rsidRPr="00E110A1">
          <w:rPr>
            <w:rFonts w:ascii="Verdana" w:hAnsi="Verdana"/>
            <w:sz w:val="16"/>
            <w:szCs w:val="16"/>
          </w:rPr>
          <w:fldChar w:fldCharType="begin"/>
        </w:r>
        <w:r w:rsidR="00714001" w:rsidRPr="00E110A1">
          <w:rPr>
            <w:rFonts w:ascii="Verdana" w:hAnsi="Verdana"/>
            <w:sz w:val="16"/>
            <w:szCs w:val="16"/>
          </w:rPr>
          <w:instrText xml:space="preserve"> NUMPAGES  </w:instrText>
        </w:r>
        <w:r w:rsidR="00714001" w:rsidRPr="00E110A1">
          <w:rPr>
            <w:rFonts w:ascii="Verdana" w:hAnsi="Verdana"/>
            <w:sz w:val="16"/>
            <w:szCs w:val="16"/>
          </w:rPr>
          <w:fldChar w:fldCharType="separate"/>
        </w:r>
        <w:r w:rsidR="00D302EA">
          <w:rPr>
            <w:rFonts w:ascii="Verdana" w:hAnsi="Verdana"/>
            <w:noProof/>
            <w:sz w:val="16"/>
            <w:szCs w:val="16"/>
          </w:rPr>
          <w:t>2</w:t>
        </w:r>
        <w:r w:rsidR="00714001" w:rsidRPr="00E110A1">
          <w:rPr>
            <w:rFonts w:ascii="Verdana" w:hAnsi="Verdana"/>
            <w:sz w:val="16"/>
            <w:szCs w:val="16"/>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63D6" w:rsidRDefault="00C863D6">
      <w:r>
        <w:separator/>
      </w:r>
    </w:p>
  </w:footnote>
  <w:footnote w:type="continuationSeparator" w:id="0">
    <w:p w:rsidR="00C863D6" w:rsidRDefault="00C863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7CE" w:rsidRPr="00714001" w:rsidRDefault="00E1737C">
    <w:pPr>
      <w:pStyle w:val="En-tte"/>
      <w:jc w:val="right"/>
      <w:rPr>
        <w:rFonts w:ascii="Verdana" w:hAnsi="Verdana"/>
        <w:sz w:val="16"/>
        <w:szCs w:val="16"/>
      </w:rPr>
    </w:pPr>
    <w:proofErr w:type="spellStart"/>
    <w:r>
      <w:rPr>
        <w:rFonts w:ascii="Verdana" w:hAnsi="Verdana"/>
        <w:sz w:val="16"/>
        <w:szCs w:val="16"/>
      </w:rPr>
      <w:t>O.Wajsfelner</w:t>
    </w:r>
    <w:proofErr w:type="spellEnd"/>
    <w:r w:rsidR="00714001" w:rsidRPr="00714001">
      <w:rPr>
        <w:rFonts w:ascii="Verdana" w:hAnsi="Verdana"/>
        <w:sz w:val="16"/>
        <w:szCs w:val="16"/>
      </w:rPr>
      <w:ptab w:relativeTo="margin" w:alignment="center" w:leader="none"/>
    </w:r>
    <w:r w:rsidRPr="00714001">
      <w:rPr>
        <w:rFonts w:ascii="Verdana" w:hAnsi="Verdana"/>
        <w:sz w:val="16"/>
        <w:szCs w:val="16"/>
      </w:rPr>
      <w:t>Lycée P. Neruda</w:t>
    </w:r>
    <w:r w:rsidRPr="00714001">
      <w:rPr>
        <w:rFonts w:ascii="Verdana" w:hAnsi="Verdana"/>
        <w:sz w:val="16"/>
        <w:szCs w:val="16"/>
      </w:rPr>
      <w:t xml:space="preserve"> </w:t>
    </w:r>
    <w:r w:rsidR="00714001" w:rsidRPr="00714001">
      <w:rPr>
        <w:rFonts w:ascii="Verdana" w:hAnsi="Verdana"/>
        <w:sz w:val="16"/>
        <w:szCs w:val="16"/>
      </w:rPr>
      <w:ptab w:relativeTo="margin" w:alignment="right" w:leader="none"/>
    </w:r>
    <w:r w:rsidR="00714001" w:rsidRPr="00714001">
      <w:rPr>
        <w:rFonts w:ascii="Verdana" w:hAnsi="Verdana"/>
        <w:sz w:val="16"/>
        <w:szCs w:val="16"/>
      </w:rPr>
      <w:t>1</w:t>
    </w:r>
    <w:r w:rsidR="00714001" w:rsidRPr="00714001">
      <w:rPr>
        <w:rFonts w:ascii="Verdana" w:hAnsi="Verdana"/>
        <w:sz w:val="16"/>
        <w:szCs w:val="16"/>
        <w:vertAlign w:val="superscript"/>
      </w:rPr>
      <w:t>ère</w:t>
    </w:r>
    <w:r w:rsidR="00714001" w:rsidRPr="00714001">
      <w:rPr>
        <w:rFonts w:ascii="Verdana" w:hAnsi="Verdana"/>
        <w:sz w:val="16"/>
        <w:szCs w:val="16"/>
      </w:rPr>
      <w:t xml:space="preserve"> STI2D : les ondes sonores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0312D"/>
    <w:multiLevelType w:val="hybridMultilevel"/>
    <w:tmpl w:val="B5F6495C"/>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0F8F20A1"/>
    <w:multiLevelType w:val="hybridMultilevel"/>
    <w:tmpl w:val="E5326EC2"/>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23F5272A"/>
    <w:multiLevelType w:val="multilevel"/>
    <w:tmpl w:val="C09CD932"/>
    <w:lvl w:ilvl="0">
      <w:start w:val="1"/>
      <w:numFmt w:val="decimal"/>
      <w:lvlText w:val="%1."/>
      <w:lvlJc w:val="left"/>
      <w:pPr>
        <w:tabs>
          <w:tab w:val="num" w:pos="720"/>
        </w:tabs>
        <w:ind w:left="720" w:hanging="360"/>
      </w:pPr>
    </w:lvl>
    <w:lvl w:ilvl="1">
      <w:start w:val="1"/>
      <w:numFmt w:val="decimal"/>
      <w:isLgl/>
      <w:lvlText w:val="%1.%2."/>
      <w:lvlJc w:val="left"/>
      <w:pPr>
        <w:tabs>
          <w:tab w:val="num" w:pos="1413"/>
        </w:tabs>
        <w:ind w:left="1413" w:hanging="705"/>
      </w:pPr>
      <w:rPr>
        <w:rFonts w:hint="default"/>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124"/>
        </w:tabs>
        <w:ind w:left="2124" w:hanging="72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180"/>
        </w:tabs>
        <w:ind w:left="3180" w:hanging="108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236"/>
        </w:tabs>
        <w:ind w:left="4236" w:hanging="1440"/>
      </w:pPr>
      <w:rPr>
        <w:rFonts w:hint="default"/>
      </w:rPr>
    </w:lvl>
    <w:lvl w:ilvl="8">
      <w:start w:val="1"/>
      <w:numFmt w:val="decimal"/>
      <w:isLgl/>
      <w:lvlText w:val="%1.%2.%3.%4.%5.%6.%7.%8.%9."/>
      <w:lvlJc w:val="left"/>
      <w:pPr>
        <w:tabs>
          <w:tab w:val="num" w:pos="4944"/>
        </w:tabs>
        <w:ind w:left="4944" w:hanging="1800"/>
      </w:pPr>
      <w:rPr>
        <w:rFonts w:hint="default"/>
      </w:rPr>
    </w:lvl>
  </w:abstractNum>
  <w:abstractNum w:abstractNumId="3">
    <w:nsid w:val="308E7B78"/>
    <w:multiLevelType w:val="hybridMultilevel"/>
    <w:tmpl w:val="F5D8ECC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341F3683"/>
    <w:multiLevelType w:val="multilevel"/>
    <w:tmpl w:val="F69C559C"/>
    <w:lvl w:ilvl="0">
      <w:start w:val="1"/>
      <w:numFmt w:val="decimal"/>
      <w:lvlText w:val="%1."/>
      <w:lvlJc w:val="left"/>
      <w:pPr>
        <w:tabs>
          <w:tab w:val="num" w:pos="720"/>
        </w:tabs>
        <w:ind w:left="720" w:hanging="360"/>
      </w:pPr>
    </w:lvl>
    <w:lvl w:ilvl="1">
      <w:start w:val="1"/>
      <w:numFmt w:val="decimal"/>
      <w:isLgl/>
      <w:lvlText w:val="%1.%2."/>
      <w:lvlJc w:val="left"/>
      <w:pPr>
        <w:tabs>
          <w:tab w:val="num" w:pos="1413"/>
        </w:tabs>
        <w:ind w:left="1413" w:hanging="705"/>
      </w:pPr>
      <w:rPr>
        <w:rFonts w:hint="default"/>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124"/>
        </w:tabs>
        <w:ind w:left="2124" w:hanging="72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180"/>
        </w:tabs>
        <w:ind w:left="3180" w:hanging="108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236"/>
        </w:tabs>
        <w:ind w:left="4236" w:hanging="1440"/>
      </w:pPr>
      <w:rPr>
        <w:rFonts w:hint="default"/>
      </w:rPr>
    </w:lvl>
    <w:lvl w:ilvl="8">
      <w:start w:val="1"/>
      <w:numFmt w:val="decimal"/>
      <w:isLgl/>
      <w:lvlText w:val="%1.%2.%3.%4.%5.%6.%7.%8.%9."/>
      <w:lvlJc w:val="left"/>
      <w:pPr>
        <w:tabs>
          <w:tab w:val="num" w:pos="4944"/>
        </w:tabs>
        <w:ind w:left="4944" w:hanging="1800"/>
      </w:pPr>
      <w:rPr>
        <w:rFonts w:hint="default"/>
      </w:rPr>
    </w:lvl>
  </w:abstractNum>
  <w:abstractNum w:abstractNumId="5">
    <w:nsid w:val="42F56A78"/>
    <w:multiLevelType w:val="hybridMultilevel"/>
    <w:tmpl w:val="97E4B526"/>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nsid w:val="447A350C"/>
    <w:multiLevelType w:val="hybridMultilevel"/>
    <w:tmpl w:val="B4B881A6"/>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nsid w:val="4DAD3DDD"/>
    <w:multiLevelType w:val="multilevel"/>
    <w:tmpl w:val="F9AE494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413"/>
        </w:tabs>
        <w:ind w:left="1413" w:hanging="705"/>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8">
    <w:nsid w:val="63433F57"/>
    <w:multiLevelType w:val="hybridMultilevel"/>
    <w:tmpl w:val="625024AA"/>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nsid w:val="6FAD0D0A"/>
    <w:multiLevelType w:val="hybridMultilevel"/>
    <w:tmpl w:val="ED7A29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BA25B14"/>
    <w:multiLevelType w:val="hybridMultilevel"/>
    <w:tmpl w:val="9D880A36"/>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7E1C4753"/>
    <w:multiLevelType w:val="multilevel"/>
    <w:tmpl w:val="96CA2F74"/>
    <w:lvl w:ilvl="0">
      <w:start w:val="1"/>
      <w:numFmt w:val="decimal"/>
      <w:lvlText w:val="%1."/>
      <w:lvlJc w:val="left"/>
      <w:pPr>
        <w:tabs>
          <w:tab w:val="num" w:pos="720"/>
        </w:tabs>
        <w:ind w:left="720" w:hanging="360"/>
      </w:pPr>
    </w:lvl>
    <w:lvl w:ilvl="1">
      <w:start w:val="1"/>
      <w:numFmt w:val="decimal"/>
      <w:isLgl/>
      <w:lvlText w:val="%1.%2"/>
      <w:lvlJc w:val="left"/>
      <w:pPr>
        <w:tabs>
          <w:tab w:val="num" w:pos="1413"/>
        </w:tabs>
        <w:ind w:left="1413" w:hanging="705"/>
      </w:pPr>
      <w:rPr>
        <w:rFonts w:hint="default"/>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124"/>
        </w:tabs>
        <w:ind w:left="2124" w:hanging="72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180"/>
        </w:tabs>
        <w:ind w:left="3180" w:hanging="108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236"/>
        </w:tabs>
        <w:ind w:left="4236" w:hanging="1440"/>
      </w:pPr>
      <w:rPr>
        <w:rFonts w:hint="default"/>
      </w:rPr>
    </w:lvl>
    <w:lvl w:ilvl="8">
      <w:start w:val="1"/>
      <w:numFmt w:val="decimal"/>
      <w:isLgl/>
      <w:lvlText w:val="%1.%2.%3.%4.%5.%6.%7.%8.%9"/>
      <w:lvlJc w:val="left"/>
      <w:pPr>
        <w:tabs>
          <w:tab w:val="num" w:pos="4944"/>
        </w:tabs>
        <w:ind w:left="4944" w:hanging="1800"/>
      </w:pPr>
      <w:rPr>
        <w:rFonts w:hint="default"/>
      </w:rPr>
    </w:lvl>
  </w:abstractNum>
  <w:num w:numId="1">
    <w:abstractNumId w:val="11"/>
  </w:num>
  <w:num w:numId="2">
    <w:abstractNumId w:val="4"/>
  </w:num>
  <w:num w:numId="3">
    <w:abstractNumId w:val="2"/>
  </w:num>
  <w:num w:numId="4">
    <w:abstractNumId w:val="7"/>
  </w:num>
  <w:num w:numId="5">
    <w:abstractNumId w:val="5"/>
  </w:num>
  <w:num w:numId="6">
    <w:abstractNumId w:val="0"/>
  </w:num>
  <w:num w:numId="7">
    <w:abstractNumId w:val="8"/>
  </w:num>
  <w:num w:numId="8">
    <w:abstractNumId w:val="10"/>
  </w:num>
  <w:num w:numId="9">
    <w:abstractNumId w:val="1"/>
  </w:num>
  <w:num w:numId="10">
    <w:abstractNumId w:val="6"/>
  </w:num>
  <w:num w:numId="11">
    <w:abstractNumId w:val="9"/>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6"/>
  <w:embedSystemFonts/>
  <w:proofState w:spelling="clean"/>
  <w:stylePaneFormatFilter w:val="3F01"/>
  <w:defaultTabStop w:val="708"/>
  <w:hyphenationZone w:val="425"/>
  <w:noPunctuationKerning/>
  <w:characterSpacingControl w:val="doNotCompress"/>
  <w:hdrShapeDefaults>
    <o:shapedefaults v:ext="edit" spidmax="7170"/>
  </w:hdrShapeDefaults>
  <w:footnotePr>
    <w:footnote w:id="-1"/>
    <w:footnote w:id="0"/>
  </w:footnotePr>
  <w:endnotePr>
    <w:endnote w:id="-1"/>
    <w:endnote w:id="0"/>
  </w:endnotePr>
  <w:compat/>
  <w:rsids>
    <w:rsidRoot w:val="009517CE"/>
    <w:rsid w:val="00076FF4"/>
    <w:rsid w:val="000C6B98"/>
    <w:rsid w:val="000D1E66"/>
    <w:rsid w:val="00121BEC"/>
    <w:rsid w:val="0024197F"/>
    <w:rsid w:val="002622D8"/>
    <w:rsid w:val="00290A2F"/>
    <w:rsid w:val="00305787"/>
    <w:rsid w:val="00485039"/>
    <w:rsid w:val="00491502"/>
    <w:rsid w:val="004E5A23"/>
    <w:rsid w:val="00714001"/>
    <w:rsid w:val="00740541"/>
    <w:rsid w:val="00767F5D"/>
    <w:rsid w:val="007B7305"/>
    <w:rsid w:val="00811425"/>
    <w:rsid w:val="00837548"/>
    <w:rsid w:val="008E0399"/>
    <w:rsid w:val="008F5564"/>
    <w:rsid w:val="009246BC"/>
    <w:rsid w:val="009517CE"/>
    <w:rsid w:val="00A1616C"/>
    <w:rsid w:val="00AF6B19"/>
    <w:rsid w:val="00B472BA"/>
    <w:rsid w:val="00C83EA3"/>
    <w:rsid w:val="00C863D6"/>
    <w:rsid w:val="00C9784E"/>
    <w:rsid w:val="00D10D02"/>
    <w:rsid w:val="00D302EA"/>
    <w:rsid w:val="00DE3EB9"/>
    <w:rsid w:val="00DE7982"/>
    <w:rsid w:val="00E110A1"/>
    <w:rsid w:val="00E1737C"/>
    <w:rsid w:val="00E348B5"/>
    <w:rsid w:val="00F066F2"/>
    <w:rsid w:val="00FD6C3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zh-TW"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1BEC"/>
    <w:rPr>
      <w:sz w:val="24"/>
      <w:szCs w:val="24"/>
      <w:lang w:eastAsia="fr-FR"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121BEC"/>
    <w:rPr>
      <w:sz w:val="20"/>
    </w:rPr>
  </w:style>
  <w:style w:type="paragraph" w:styleId="En-tte">
    <w:name w:val="header"/>
    <w:basedOn w:val="Normal"/>
    <w:rsid w:val="00121BEC"/>
    <w:pPr>
      <w:tabs>
        <w:tab w:val="center" w:pos="4536"/>
        <w:tab w:val="right" w:pos="9072"/>
      </w:tabs>
    </w:pPr>
  </w:style>
  <w:style w:type="paragraph" w:styleId="Pieddepage">
    <w:name w:val="footer"/>
    <w:basedOn w:val="Normal"/>
    <w:link w:val="PieddepageCar"/>
    <w:uiPriority w:val="99"/>
    <w:rsid w:val="00121BEC"/>
    <w:pPr>
      <w:tabs>
        <w:tab w:val="center" w:pos="4536"/>
        <w:tab w:val="right" w:pos="9072"/>
      </w:tabs>
    </w:pPr>
  </w:style>
  <w:style w:type="character" w:styleId="Numrodepage">
    <w:name w:val="page number"/>
    <w:basedOn w:val="Policepardfaut"/>
    <w:rsid w:val="00121BEC"/>
  </w:style>
  <w:style w:type="paragraph" w:styleId="Corpsdetexte2">
    <w:name w:val="Body Text 2"/>
    <w:basedOn w:val="Normal"/>
    <w:rsid w:val="00121BEC"/>
    <w:pPr>
      <w:jc w:val="both"/>
    </w:pPr>
  </w:style>
  <w:style w:type="character" w:styleId="Lienhypertexte">
    <w:name w:val="Hyperlink"/>
    <w:basedOn w:val="Policepardfaut"/>
    <w:rsid w:val="00121BEC"/>
    <w:rPr>
      <w:color w:val="0000FF"/>
      <w:u w:val="single"/>
    </w:rPr>
  </w:style>
  <w:style w:type="paragraph" w:styleId="Textedebulles">
    <w:name w:val="Balloon Text"/>
    <w:basedOn w:val="Normal"/>
    <w:link w:val="TextedebullesCar"/>
    <w:rsid w:val="00B472BA"/>
    <w:rPr>
      <w:rFonts w:ascii="Tahoma" w:hAnsi="Tahoma" w:cs="Tahoma"/>
      <w:sz w:val="16"/>
      <w:szCs w:val="16"/>
    </w:rPr>
  </w:style>
  <w:style w:type="character" w:customStyle="1" w:styleId="TextedebullesCar">
    <w:name w:val="Texte de bulles Car"/>
    <w:basedOn w:val="Policepardfaut"/>
    <w:link w:val="Textedebulles"/>
    <w:rsid w:val="00B472BA"/>
    <w:rPr>
      <w:rFonts w:ascii="Tahoma" w:hAnsi="Tahoma" w:cs="Tahoma"/>
      <w:sz w:val="16"/>
      <w:szCs w:val="16"/>
      <w:lang w:eastAsia="fr-FR" w:bidi="ar-SA"/>
    </w:rPr>
  </w:style>
  <w:style w:type="paragraph" w:customStyle="1" w:styleId="spip">
    <w:name w:val="spip"/>
    <w:basedOn w:val="Normal"/>
    <w:rsid w:val="008F5564"/>
    <w:pPr>
      <w:spacing w:before="100" w:beforeAutospacing="1" w:after="100" w:afterAutospacing="1"/>
    </w:pPr>
  </w:style>
  <w:style w:type="table" w:styleId="Grilledutableau">
    <w:name w:val="Table Grid"/>
    <w:basedOn w:val="TableauNormal"/>
    <w:rsid w:val="00E348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img">
    <w:name w:val="comimg"/>
    <w:basedOn w:val="Policepardfaut"/>
    <w:rsid w:val="002622D8"/>
  </w:style>
  <w:style w:type="character" w:customStyle="1" w:styleId="PieddepageCar">
    <w:name w:val="Pied de page Car"/>
    <w:basedOn w:val="Policepardfaut"/>
    <w:link w:val="Pieddepage"/>
    <w:uiPriority w:val="99"/>
    <w:rsid w:val="00740541"/>
    <w:rPr>
      <w:sz w:val="24"/>
      <w:szCs w:val="24"/>
      <w:lang w:eastAsia="fr-FR" w:bidi="ar-SA"/>
    </w:rPr>
  </w:style>
  <w:style w:type="paragraph" w:styleId="Paragraphedeliste">
    <w:name w:val="List Paragraph"/>
    <w:basedOn w:val="Normal"/>
    <w:uiPriority w:val="34"/>
    <w:qFormat/>
    <w:rsid w:val="008E0399"/>
    <w:pPr>
      <w:ind w:left="720"/>
      <w:contextualSpacing/>
    </w:pPr>
  </w:style>
</w:styles>
</file>

<file path=word/webSettings.xml><?xml version="1.0" encoding="utf-8"?>
<w:webSettings xmlns:r="http://schemas.openxmlformats.org/officeDocument/2006/relationships" xmlns:w="http://schemas.openxmlformats.org/wordprocessingml/2006/main">
  <w:divs>
    <w:div w:id="297494784">
      <w:bodyDiv w:val="1"/>
      <w:marLeft w:val="0"/>
      <w:marRight w:val="0"/>
      <w:marTop w:val="0"/>
      <w:marBottom w:val="0"/>
      <w:divBdr>
        <w:top w:val="none" w:sz="0" w:space="0" w:color="auto"/>
        <w:left w:val="none" w:sz="0" w:space="0" w:color="auto"/>
        <w:bottom w:val="none" w:sz="0" w:space="0" w:color="auto"/>
        <w:right w:val="none" w:sz="0" w:space="0" w:color="auto"/>
      </w:divBdr>
    </w:div>
    <w:div w:id="1062219615">
      <w:bodyDiv w:val="1"/>
      <w:marLeft w:val="0"/>
      <w:marRight w:val="0"/>
      <w:marTop w:val="0"/>
      <w:marBottom w:val="0"/>
      <w:divBdr>
        <w:top w:val="none" w:sz="0" w:space="0" w:color="auto"/>
        <w:left w:val="none" w:sz="0" w:space="0" w:color="auto"/>
        <w:bottom w:val="none" w:sz="0" w:space="0" w:color="auto"/>
        <w:right w:val="none" w:sz="0" w:space="0" w:color="auto"/>
      </w:divBdr>
    </w:div>
    <w:div w:id="2048681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pectra.fr/notions-norme-acoustique-r9.html" TargetMode="Externa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pectra.fr/notions-norme-acoustique-r9.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www.spectra.fr/notions-norme-acoustique-r9.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spectra.fr/notions-norme-acoustique-r9.htm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physique.vije.net/1STI2D/index.php?page=ondes_sonore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F2289A"/>
    <w:rsid w:val="00576655"/>
    <w:rsid w:val="00F2289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1A3E171AD9954C8EA35596A818369A65">
    <w:name w:val="1A3E171AD9954C8EA35596A818369A65"/>
    <w:rsid w:val="00F2289A"/>
  </w:style>
  <w:style w:type="paragraph" w:customStyle="1" w:styleId="DD5402D6B006400EB142B718BCAE8D84">
    <w:name w:val="DD5402D6B006400EB142B718BCAE8D84"/>
    <w:rsid w:val="00F2289A"/>
  </w:style>
  <w:style w:type="paragraph" w:customStyle="1" w:styleId="1E726EF4521A4B0D90E300829982C452">
    <w:name w:val="1E726EF4521A4B0D90E300829982C452"/>
    <w:rsid w:val="00F2289A"/>
  </w:style>
  <w:style w:type="paragraph" w:customStyle="1" w:styleId="2820D109246B435BA407451D23C2AA00">
    <w:name w:val="2820D109246B435BA407451D23C2AA00"/>
    <w:rsid w:val="00F2289A"/>
  </w:style>
  <w:style w:type="paragraph" w:customStyle="1" w:styleId="3FDF6C5D2ACB4BB089C92A9FD00030FA">
    <w:name w:val="3FDF6C5D2ACB4BB089C92A9FD00030FA"/>
    <w:rsid w:val="00F2289A"/>
  </w:style>
  <w:style w:type="paragraph" w:customStyle="1" w:styleId="B573F5A00C02461A8F73E69F56DE2C41">
    <w:name w:val="B573F5A00C02461A8F73E69F56DE2C41"/>
    <w:rsid w:val="00F2289A"/>
  </w:style>
  <w:style w:type="paragraph" w:customStyle="1" w:styleId="153A885499F4425B98E1383BB18B8164">
    <w:name w:val="153A885499F4425B98E1383BB18B8164"/>
    <w:rsid w:val="00F2289A"/>
  </w:style>
  <w:style w:type="paragraph" w:customStyle="1" w:styleId="B2B1A7140ECD4F4CB47371D9BCCFE1D6">
    <w:name w:val="B2B1A7140ECD4F4CB47371D9BCCFE1D6"/>
    <w:rsid w:val="00F2289A"/>
  </w:style>
  <w:style w:type="paragraph" w:customStyle="1" w:styleId="C6BBEFA4F70F40B488DFD2E0C4E139E2">
    <w:name w:val="C6BBEFA4F70F40B488DFD2E0C4E139E2"/>
    <w:rsid w:val="00F2289A"/>
  </w:style>
  <w:style w:type="paragraph" w:customStyle="1" w:styleId="861DC94A24CC46618EC826AD6076F5CD">
    <w:name w:val="861DC94A24CC46618EC826AD6076F5CD"/>
    <w:rsid w:val="00F2289A"/>
  </w:style>
  <w:style w:type="paragraph" w:customStyle="1" w:styleId="CA367E2622C846729E4281B038260B1D">
    <w:name w:val="CA367E2622C846729E4281B038260B1D"/>
    <w:rsid w:val="00F2289A"/>
  </w:style>
  <w:style w:type="paragraph" w:customStyle="1" w:styleId="1089F2B52FD948AB89F088441F2A043F">
    <w:name w:val="1089F2B52FD948AB89F088441F2A043F"/>
    <w:rsid w:val="00F2289A"/>
  </w:style>
  <w:style w:type="paragraph" w:customStyle="1" w:styleId="6C2F92AB4DA84EF5B4D5D763028EEF45">
    <w:name w:val="6C2F92AB4DA84EF5B4D5D763028EEF45"/>
    <w:rsid w:val="00F2289A"/>
  </w:style>
  <w:style w:type="paragraph" w:customStyle="1" w:styleId="7619921DA1754A1EBBED0AC0EB9620B5">
    <w:name w:val="7619921DA1754A1EBBED0AC0EB9620B5"/>
    <w:rsid w:val="00F2289A"/>
  </w:style>
  <w:style w:type="paragraph" w:customStyle="1" w:styleId="6EFFCEA7919E492BB71FCCD69E139713">
    <w:name w:val="6EFFCEA7919E492BB71FCCD69E139713"/>
    <w:rsid w:val="00F2289A"/>
  </w:style>
  <w:style w:type="paragraph" w:customStyle="1" w:styleId="CC467CB9AD9146018828D927D87A9617">
    <w:name w:val="CC467CB9AD9146018828D927D87A9617"/>
    <w:rsid w:val="00F2289A"/>
  </w:style>
  <w:style w:type="paragraph" w:customStyle="1" w:styleId="6CDA50678289430192B43EF9CD716478">
    <w:name w:val="6CDA50678289430192B43EF9CD716478"/>
    <w:rsid w:val="00F2289A"/>
  </w:style>
  <w:style w:type="paragraph" w:customStyle="1" w:styleId="2BCB0B2F101F40F28AA7F5671143A454">
    <w:name w:val="2BCB0B2F101F40F28AA7F5671143A454"/>
    <w:rsid w:val="00F2289A"/>
  </w:style>
  <w:style w:type="paragraph" w:customStyle="1" w:styleId="5FAD05D9E6EE4258A89F348C0EBB79FF">
    <w:name w:val="5FAD05D9E6EE4258A89F348C0EBB79FF"/>
    <w:rsid w:val="00F2289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89F367-36AB-4B06-88BE-1B497C191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715</Words>
  <Characters>3933</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EXERCICES : ENERGIE ET PUISSANCE</vt:lpstr>
    </vt:vector>
  </TitlesOfParts>
  <Company/>
  <LinksUpToDate>false</LinksUpToDate>
  <CharactersWithSpaces>4639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EXERCICES : ENERGIE ET PUISSANCE</dc:title>
  <dc:creator>Olivier WAJSFELNER</dc:creator>
  <cp:lastModifiedBy>Olivier</cp:lastModifiedBy>
  <cp:revision>2</cp:revision>
  <dcterms:created xsi:type="dcterms:W3CDTF">2012-03-04T12:37:00Z</dcterms:created>
  <dcterms:modified xsi:type="dcterms:W3CDTF">2012-03-04T12:37:00Z</dcterms:modified>
</cp:coreProperties>
</file>