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51" w:rsidRPr="00B52B36" w:rsidRDefault="005E792B" w:rsidP="00B52B36">
      <w:pPr>
        <w:jc w:val="center"/>
        <w:rPr>
          <w:rFonts w:ascii="Comic Sans MS" w:hAnsi="Comic Sans MS"/>
          <w:b/>
        </w:rPr>
      </w:pPr>
      <w:r w:rsidRPr="00B52B36">
        <w:rPr>
          <w:rFonts w:ascii="Comic Sans MS" w:hAnsi="Comic Sans MS"/>
          <w:b/>
        </w:rPr>
        <w:t xml:space="preserve">Fiche de </w:t>
      </w:r>
      <w:r w:rsidR="00B52B36" w:rsidRPr="00B52B36">
        <w:rPr>
          <w:rFonts w:ascii="Comic Sans MS" w:hAnsi="Comic Sans MS"/>
          <w:b/>
        </w:rPr>
        <w:t>présentation</w:t>
      </w:r>
    </w:p>
    <w:p w:rsidR="005E792B" w:rsidRPr="005E792B" w:rsidRDefault="005E792B" w:rsidP="005E296C">
      <w:pPr>
        <w:rPr>
          <w:rFonts w:ascii="Comic Sans MS" w:hAnsi="Comic Sans MS"/>
          <w:sz w:val="20"/>
        </w:rPr>
      </w:pPr>
    </w:p>
    <w:p w:rsidR="005E792B" w:rsidRPr="005E792B" w:rsidRDefault="00B52B36" w:rsidP="00B52B36">
      <w:pPr>
        <w:pStyle w:val="Titre1"/>
      </w:pPr>
      <w:r>
        <w:rPr>
          <w:noProof/>
        </w:rPr>
        <w:drawing>
          <wp:anchor distT="0" distB="0" distL="114300" distR="114300" simplePos="0" relativeHeight="251658240" behindDoc="1" locked="0" layoutInCell="1" allowOverlap="1">
            <wp:simplePos x="0" y="0"/>
            <wp:positionH relativeFrom="column">
              <wp:posOffset>4055110</wp:posOffset>
            </wp:positionH>
            <wp:positionV relativeFrom="paragraph">
              <wp:posOffset>133350</wp:posOffset>
            </wp:positionV>
            <wp:extent cx="2133600" cy="2844800"/>
            <wp:effectExtent l="19050" t="0" r="0" b="0"/>
            <wp:wrapTight wrapText="bothSides">
              <wp:wrapPolygon edited="0">
                <wp:start x="-193" y="0"/>
                <wp:lineTo x="-193" y="21407"/>
                <wp:lineTo x="21600" y="21407"/>
                <wp:lineTo x="21600" y="0"/>
                <wp:lineTo x="-193" y="0"/>
              </wp:wrapPolygon>
            </wp:wrapTight>
            <wp:docPr id="1" name="Image 1" descr="IMGP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1411"/>
                    <pic:cNvPicPr>
                      <a:picLocks noChangeAspect="1" noChangeArrowheads="1"/>
                    </pic:cNvPicPr>
                  </pic:nvPicPr>
                  <pic:blipFill>
                    <a:blip r:embed="rId8" cstate="print"/>
                    <a:srcRect/>
                    <a:stretch>
                      <a:fillRect/>
                    </a:stretch>
                  </pic:blipFill>
                  <pic:spPr bwMode="auto">
                    <a:xfrm>
                      <a:off x="0" y="0"/>
                      <a:ext cx="2133600" cy="2844800"/>
                    </a:xfrm>
                    <a:prstGeom prst="rect">
                      <a:avLst/>
                    </a:prstGeom>
                    <a:noFill/>
                    <a:ln w="9525">
                      <a:noFill/>
                      <a:miter lim="800000"/>
                      <a:headEnd/>
                      <a:tailEnd/>
                    </a:ln>
                  </pic:spPr>
                </pic:pic>
              </a:graphicData>
            </a:graphic>
          </wp:anchor>
        </w:drawing>
      </w:r>
      <w:r w:rsidR="005E792B" w:rsidRPr="005E792B">
        <w:t>RÉFÉRENTIEL</w:t>
      </w:r>
    </w:p>
    <w:p w:rsidR="005E792B" w:rsidRPr="005E792B" w:rsidRDefault="005E792B" w:rsidP="005E792B">
      <w:pPr>
        <w:rPr>
          <w:rFonts w:ascii="Comic Sans MS" w:hAnsi="Comic Sans MS"/>
          <w:b/>
          <w:bCs/>
          <w:i/>
          <w:iCs/>
          <w:sz w:val="20"/>
        </w:rPr>
      </w:pPr>
    </w:p>
    <w:p w:rsidR="005E792B" w:rsidRPr="005E792B" w:rsidRDefault="005E792B" w:rsidP="005E792B">
      <w:pPr>
        <w:rPr>
          <w:rFonts w:ascii="Comic Sans MS" w:hAnsi="Comic Sans MS"/>
          <w:sz w:val="20"/>
        </w:rPr>
      </w:pPr>
      <w:r w:rsidRPr="005E792B">
        <w:rPr>
          <w:rFonts w:ascii="Comic Sans MS" w:hAnsi="Comic Sans MS"/>
          <w:b/>
          <w:bCs/>
          <w:sz w:val="20"/>
          <w:u w:val="single"/>
        </w:rPr>
        <w:t>Fonction 5 : ESSAI - MISE EN SERVICE - CONTRÔLE</w:t>
      </w:r>
    </w:p>
    <w:p w:rsidR="005E792B" w:rsidRPr="005E792B" w:rsidRDefault="005E792B" w:rsidP="005E792B">
      <w:pPr>
        <w:rPr>
          <w:rFonts w:ascii="Comic Sans MS" w:hAnsi="Comic Sans MS"/>
          <w:b/>
          <w:bCs/>
          <w:i/>
          <w:iCs/>
          <w:sz w:val="20"/>
        </w:rPr>
      </w:pPr>
      <w:r w:rsidRPr="005E792B">
        <w:rPr>
          <w:rFonts w:ascii="Comic Sans MS" w:hAnsi="Comic Sans MS"/>
          <w:b/>
          <w:bCs/>
          <w:i/>
          <w:iCs/>
          <w:sz w:val="20"/>
        </w:rPr>
        <w:t xml:space="preserve"> </w:t>
      </w:r>
      <w:r w:rsidRPr="005E792B">
        <w:rPr>
          <w:rFonts w:ascii="Comic Sans MS" w:hAnsi="Comic Sans MS"/>
          <w:b/>
          <w:bCs/>
          <w:i/>
          <w:iCs/>
          <w:sz w:val="20"/>
          <w:u w:val="single"/>
        </w:rPr>
        <w:t>Tâche 5.1 :</w:t>
      </w:r>
      <w:r w:rsidRPr="005E792B">
        <w:rPr>
          <w:rFonts w:ascii="Comic Sans MS" w:hAnsi="Comic Sans MS"/>
          <w:b/>
          <w:bCs/>
          <w:i/>
          <w:iCs/>
          <w:sz w:val="20"/>
        </w:rPr>
        <w:t xml:space="preserve"> Contrôler la conformité d’un produit ou d’un travail réalisé et mettre en place des actions correctives</w:t>
      </w:r>
    </w:p>
    <w:p w:rsidR="005E792B" w:rsidRPr="005E792B" w:rsidRDefault="00C06B6F"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C01 : </w:t>
      </w:r>
      <w:r w:rsidR="005E792B" w:rsidRPr="005E792B">
        <w:rPr>
          <w:rFonts w:ascii="Comic Sans MS" w:hAnsi="Comic Sans MS"/>
          <w:sz w:val="20"/>
        </w:rPr>
        <w:t>Analyser un dossier</w:t>
      </w:r>
    </w:p>
    <w:p w:rsidR="005E792B" w:rsidRPr="005E792B" w:rsidRDefault="00C06B6F"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C17 : </w:t>
      </w:r>
      <w:r w:rsidR="005E792B" w:rsidRPr="005E792B">
        <w:rPr>
          <w:rFonts w:ascii="Comic Sans MS" w:hAnsi="Comic Sans MS"/>
          <w:sz w:val="20"/>
        </w:rPr>
        <w:t>Mettre en œuvre des moyens de mesurage</w:t>
      </w:r>
    </w:p>
    <w:p w:rsidR="005E792B" w:rsidRPr="005E792B" w:rsidRDefault="00C06B6F"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C18 : </w:t>
      </w:r>
      <w:r w:rsidR="005E792B" w:rsidRPr="005E792B">
        <w:rPr>
          <w:rFonts w:ascii="Comic Sans MS" w:hAnsi="Comic Sans MS"/>
          <w:sz w:val="20"/>
        </w:rPr>
        <w:t>Interpréter des indicateurs, des résultats de mesure et d’essais</w:t>
      </w:r>
    </w:p>
    <w:p w:rsidR="005E792B" w:rsidRPr="005E792B" w:rsidRDefault="005E792B" w:rsidP="005E792B">
      <w:pPr>
        <w:rPr>
          <w:rFonts w:ascii="Comic Sans MS" w:hAnsi="Comic Sans MS"/>
          <w:sz w:val="20"/>
        </w:rPr>
      </w:pPr>
    </w:p>
    <w:p w:rsidR="005E792B" w:rsidRPr="005E792B" w:rsidRDefault="005E792B" w:rsidP="005E792B">
      <w:pPr>
        <w:rPr>
          <w:rFonts w:ascii="Comic Sans MS" w:hAnsi="Comic Sans MS"/>
          <w:sz w:val="20"/>
        </w:rPr>
      </w:pPr>
    </w:p>
    <w:p w:rsidR="005E792B" w:rsidRPr="005E792B" w:rsidRDefault="005E792B" w:rsidP="005E792B">
      <w:pPr>
        <w:rPr>
          <w:rFonts w:ascii="Comic Sans MS" w:hAnsi="Comic Sans MS"/>
          <w:b/>
          <w:bCs/>
          <w:i/>
          <w:iCs/>
          <w:sz w:val="20"/>
        </w:rPr>
      </w:pPr>
      <w:r w:rsidRPr="005E792B">
        <w:rPr>
          <w:rFonts w:ascii="Comic Sans MS" w:hAnsi="Comic Sans MS"/>
          <w:b/>
          <w:bCs/>
          <w:i/>
          <w:iCs/>
          <w:sz w:val="20"/>
          <w:u w:val="single"/>
        </w:rPr>
        <w:t>Tâche 5.3 :</w:t>
      </w:r>
      <w:r w:rsidRPr="005E792B">
        <w:rPr>
          <w:rFonts w:ascii="Comic Sans MS" w:hAnsi="Comic Sans MS"/>
          <w:b/>
          <w:bCs/>
          <w:i/>
          <w:iCs/>
          <w:sz w:val="20"/>
        </w:rPr>
        <w:t xml:space="preserve"> Réaliser les essais et les mesures nécessaires à la qualification d’un</w:t>
      </w:r>
      <w:r>
        <w:rPr>
          <w:rFonts w:ascii="Comic Sans MS" w:hAnsi="Comic Sans MS"/>
          <w:b/>
          <w:bCs/>
          <w:i/>
          <w:iCs/>
          <w:sz w:val="20"/>
        </w:rPr>
        <w:t xml:space="preserve"> </w:t>
      </w:r>
      <w:r w:rsidRPr="005E792B">
        <w:rPr>
          <w:rFonts w:ascii="Comic Sans MS" w:hAnsi="Comic Sans MS"/>
          <w:b/>
          <w:bCs/>
          <w:i/>
          <w:iCs/>
          <w:sz w:val="20"/>
        </w:rPr>
        <w:t>ouvrage, d’un équipement</w:t>
      </w:r>
    </w:p>
    <w:p w:rsidR="005E792B" w:rsidRPr="005E792B" w:rsidRDefault="00C06B6F" w:rsidP="005E792B">
      <w:pPr>
        <w:rPr>
          <w:rFonts w:ascii="Comic Sans MS" w:hAnsi="Comic Sans MS"/>
          <w:sz w:val="20"/>
        </w:rPr>
      </w:pPr>
      <w:r w:rsidRPr="005E792B">
        <w:rPr>
          <w:rFonts w:ascii="Comic Sans MS" w:hAnsi="Comic Sans MS"/>
          <w:sz w:val="20"/>
        </w:rPr>
        <w:fldChar w:fldCharType="begin">
          <w:ffData>
            <w:name w:val=""/>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C04 : </w:t>
      </w:r>
      <w:r w:rsidR="005E792B" w:rsidRPr="005E792B">
        <w:rPr>
          <w:rFonts w:ascii="Comic Sans MS" w:hAnsi="Comic Sans MS"/>
          <w:sz w:val="20"/>
        </w:rPr>
        <w:t>Rédiger un document de synthèse</w:t>
      </w:r>
    </w:p>
    <w:p w:rsidR="005E792B" w:rsidRPr="005E792B" w:rsidRDefault="00C06B6F"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C17 : </w:t>
      </w:r>
      <w:r w:rsidR="005E792B" w:rsidRPr="005E792B">
        <w:rPr>
          <w:rFonts w:ascii="Comic Sans MS" w:hAnsi="Comic Sans MS"/>
          <w:sz w:val="20"/>
        </w:rPr>
        <w:t>Mettre en œuvre des moyens de mesurage</w:t>
      </w:r>
    </w:p>
    <w:p w:rsidR="005E792B" w:rsidRPr="005E792B" w:rsidRDefault="00C06B6F" w:rsidP="005E792B">
      <w:pPr>
        <w:rPr>
          <w:rFonts w:ascii="Comic Sans MS" w:hAnsi="Comic Sans MS"/>
          <w:sz w:val="20"/>
        </w:rPr>
      </w:pPr>
      <w:r w:rsidRPr="005E792B">
        <w:rPr>
          <w:rFonts w:ascii="Comic Sans MS" w:hAnsi="Comic Sans MS"/>
          <w:sz w:val="20"/>
        </w:rPr>
        <w:fldChar w:fldCharType="begin">
          <w:ffData>
            <w:name w:val="CaseACocher2"/>
            <w:enabled/>
            <w:calcOnExit w:val="0"/>
            <w:checkBox>
              <w:sizeAuto/>
              <w:default w:val="0"/>
            </w:checkBox>
          </w:ffData>
        </w:fldChar>
      </w:r>
      <w:r w:rsidR="005E792B" w:rsidRPr="005E792B">
        <w:rPr>
          <w:rFonts w:ascii="Comic Sans MS" w:hAnsi="Comic Sans MS"/>
          <w:sz w:val="20"/>
        </w:rPr>
        <w:instrText xml:space="preserve"> FORMCHECKBOX </w:instrText>
      </w:r>
      <w:r w:rsidRPr="005E792B">
        <w:rPr>
          <w:rFonts w:ascii="Comic Sans MS" w:hAnsi="Comic Sans MS"/>
          <w:sz w:val="20"/>
        </w:rPr>
      </w:r>
      <w:r w:rsidRPr="005E792B">
        <w:rPr>
          <w:rFonts w:ascii="Comic Sans MS" w:hAnsi="Comic Sans MS"/>
          <w:sz w:val="20"/>
        </w:rPr>
        <w:fldChar w:fldCharType="end"/>
      </w:r>
      <w:r w:rsidR="005E792B" w:rsidRPr="005E792B">
        <w:rPr>
          <w:rFonts w:ascii="Comic Sans MS" w:hAnsi="Comic Sans MS"/>
          <w:sz w:val="20"/>
        </w:rPr>
        <w:t xml:space="preserve">  </w:t>
      </w:r>
      <w:r w:rsidR="005E792B" w:rsidRPr="005E792B">
        <w:rPr>
          <w:rFonts w:ascii="Comic Sans MS" w:hAnsi="Comic Sans MS"/>
          <w:b/>
          <w:bCs/>
          <w:sz w:val="20"/>
        </w:rPr>
        <w:t xml:space="preserve">C18 : </w:t>
      </w:r>
      <w:r w:rsidR="005E792B" w:rsidRPr="005E792B">
        <w:rPr>
          <w:rFonts w:ascii="Comic Sans MS" w:hAnsi="Comic Sans MS"/>
          <w:sz w:val="20"/>
        </w:rPr>
        <w:t>Interpréter des indicateurs, des résultats de mesure et d’essais</w:t>
      </w:r>
    </w:p>
    <w:p w:rsidR="005E792B" w:rsidRDefault="00B52B36" w:rsidP="005E296C">
      <w:r>
        <w:tab/>
      </w:r>
    </w:p>
    <w:p w:rsidR="00B52B36" w:rsidRPr="00B52B36" w:rsidRDefault="00B52B36" w:rsidP="00B52B36">
      <w:pPr>
        <w:rPr>
          <w:rFonts w:ascii="Comic Sans MS" w:hAnsi="Comic Sans MS"/>
          <w:b/>
          <w:bCs/>
          <w:sz w:val="20"/>
        </w:rPr>
      </w:pPr>
    </w:p>
    <w:p w:rsidR="00B52B36" w:rsidRPr="00B52B36" w:rsidRDefault="00B52B36" w:rsidP="00B52B36">
      <w:pPr>
        <w:pStyle w:val="Titre1"/>
      </w:pPr>
      <w:r w:rsidRPr="00B52B36">
        <w:t>DONNÉES DISPONIBLES POUR RÉALISER LA TÂCHE</w:t>
      </w:r>
    </w:p>
    <w:p w:rsidR="00B52B36" w:rsidRPr="00B52B36" w:rsidRDefault="00B52B36" w:rsidP="00B52B36">
      <w:pPr>
        <w:numPr>
          <w:ilvl w:val="0"/>
          <w:numId w:val="12"/>
        </w:numPr>
        <w:rPr>
          <w:rFonts w:ascii="Comic Sans MS" w:hAnsi="Comic Sans MS"/>
          <w:sz w:val="20"/>
        </w:rPr>
      </w:pPr>
      <w:r w:rsidRPr="00B52B36">
        <w:rPr>
          <w:rFonts w:ascii="Comic Sans MS" w:hAnsi="Comic Sans MS"/>
          <w:sz w:val="20"/>
        </w:rPr>
        <w:t>Extrait d’un Cahier des charges</w:t>
      </w:r>
    </w:p>
    <w:p w:rsidR="00B52B36" w:rsidRPr="00B52B36" w:rsidRDefault="00B52B36" w:rsidP="00B52B36">
      <w:pPr>
        <w:numPr>
          <w:ilvl w:val="0"/>
          <w:numId w:val="12"/>
        </w:numPr>
        <w:rPr>
          <w:rFonts w:ascii="Comic Sans MS" w:hAnsi="Comic Sans MS"/>
          <w:sz w:val="20"/>
        </w:rPr>
      </w:pPr>
      <w:r w:rsidRPr="00B52B36">
        <w:rPr>
          <w:rFonts w:ascii="Comic Sans MS" w:hAnsi="Comic Sans MS"/>
          <w:sz w:val="20"/>
        </w:rPr>
        <w:t>Données techniques des fournisseurs (catalogues constructeur)</w:t>
      </w:r>
    </w:p>
    <w:p w:rsidR="00B52B36" w:rsidRPr="00B52B36" w:rsidRDefault="00B52B36" w:rsidP="00B52B36">
      <w:pPr>
        <w:rPr>
          <w:rFonts w:ascii="Comic Sans MS" w:hAnsi="Comic Sans MS"/>
          <w:sz w:val="20"/>
        </w:rPr>
      </w:pPr>
    </w:p>
    <w:p w:rsidR="00B52B36" w:rsidRPr="00B52B36" w:rsidRDefault="00B52B36" w:rsidP="00B52B36">
      <w:pPr>
        <w:rPr>
          <w:rFonts w:ascii="Comic Sans MS" w:hAnsi="Comic Sans MS"/>
          <w:b/>
          <w:bCs/>
          <w:sz w:val="20"/>
        </w:rPr>
      </w:pPr>
    </w:p>
    <w:p w:rsidR="00B52B36" w:rsidRPr="00B52B36" w:rsidRDefault="00B52B36" w:rsidP="00B52B36">
      <w:pPr>
        <w:pStyle w:val="Titre1"/>
      </w:pPr>
      <w:r w:rsidRPr="00B52B36">
        <w:t>SITUATION DE TRAVAIL</w:t>
      </w:r>
    </w:p>
    <w:p w:rsidR="00B52B36" w:rsidRPr="00B52B36" w:rsidRDefault="00B52B36" w:rsidP="00B52B36">
      <w:pPr>
        <w:rPr>
          <w:rFonts w:ascii="Comic Sans MS" w:hAnsi="Comic Sans MS"/>
          <w:b/>
          <w:bCs/>
          <w:sz w:val="20"/>
        </w:rPr>
      </w:pPr>
    </w:p>
    <w:p w:rsidR="00B52B36" w:rsidRPr="00B52B36" w:rsidRDefault="00B52B36" w:rsidP="00B52B36">
      <w:pPr>
        <w:rPr>
          <w:rFonts w:ascii="Comic Sans MS" w:hAnsi="Comic Sans MS"/>
          <w:b/>
          <w:sz w:val="20"/>
        </w:rPr>
      </w:pPr>
      <w:r w:rsidRPr="00B52B36">
        <w:rPr>
          <w:rFonts w:ascii="Comic Sans MS" w:hAnsi="Comic Sans MS"/>
          <w:b/>
          <w:sz w:val="20"/>
        </w:rPr>
        <w:t>- Mise en service d’un équipement industriel</w:t>
      </w:r>
    </w:p>
    <w:p w:rsidR="00B52B36" w:rsidRPr="00B52B36" w:rsidRDefault="00B52B36" w:rsidP="00B52B36">
      <w:pPr>
        <w:rPr>
          <w:rFonts w:ascii="Comic Sans MS" w:hAnsi="Comic Sans MS"/>
          <w:b/>
          <w:sz w:val="20"/>
        </w:rPr>
      </w:pPr>
      <w:r w:rsidRPr="00B52B36">
        <w:rPr>
          <w:rFonts w:ascii="Comic Sans MS" w:hAnsi="Comic Sans MS"/>
          <w:b/>
          <w:sz w:val="20"/>
        </w:rPr>
        <w:t>- Vérification des performances des matériels installés.</w:t>
      </w:r>
    </w:p>
    <w:p w:rsidR="00B52B36" w:rsidRPr="00B52B36" w:rsidRDefault="00B52B36" w:rsidP="00B52B36">
      <w:pPr>
        <w:rPr>
          <w:rFonts w:ascii="Comic Sans MS" w:hAnsi="Comic Sans MS"/>
          <w:b/>
          <w:sz w:val="20"/>
        </w:rPr>
      </w:pPr>
    </w:p>
    <w:p w:rsidR="00B52B36" w:rsidRPr="00B52B36" w:rsidRDefault="00B52B36" w:rsidP="00B52B36">
      <w:pPr>
        <w:rPr>
          <w:rFonts w:ascii="Comic Sans MS" w:hAnsi="Comic Sans MS"/>
          <w:sz w:val="20"/>
        </w:rPr>
      </w:pPr>
      <w:r w:rsidRPr="00B52B36">
        <w:rPr>
          <w:rFonts w:ascii="Comic Sans MS" w:hAnsi="Comic Sans MS"/>
          <w:b/>
          <w:sz w:val="20"/>
        </w:rPr>
        <w:t>- Durée :</w:t>
      </w:r>
      <w:r w:rsidRPr="00B52B36">
        <w:rPr>
          <w:rFonts w:ascii="Comic Sans MS" w:hAnsi="Comic Sans MS"/>
          <w:sz w:val="20"/>
        </w:rPr>
        <w:t xml:space="preserve"> 4 heures.    </w:t>
      </w:r>
    </w:p>
    <w:p w:rsidR="00B52B36" w:rsidRPr="00B52B36" w:rsidRDefault="00B52B36" w:rsidP="00B52B36">
      <w:pPr>
        <w:rPr>
          <w:rFonts w:ascii="Comic Sans MS" w:hAnsi="Comic Sans MS"/>
          <w:sz w:val="20"/>
        </w:rPr>
      </w:pPr>
    </w:p>
    <w:p w:rsidR="00B52B36" w:rsidRPr="00B52B36" w:rsidRDefault="00B52B36" w:rsidP="00B52B36">
      <w:pPr>
        <w:rPr>
          <w:rFonts w:ascii="Comic Sans MS" w:hAnsi="Comic Sans MS"/>
          <w:sz w:val="20"/>
        </w:rPr>
      </w:pPr>
      <w:r w:rsidRPr="00B52B36">
        <w:rPr>
          <w:rFonts w:ascii="Comic Sans MS" w:hAnsi="Comic Sans MS"/>
          <w:b/>
          <w:sz w:val="20"/>
        </w:rPr>
        <w:t>- Matériel :</w:t>
      </w:r>
    </w:p>
    <w:p w:rsidR="00B52B36" w:rsidRPr="00B52B36" w:rsidRDefault="00B52B36" w:rsidP="00B52B36">
      <w:pPr>
        <w:numPr>
          <w:ilvl w:val="0"/>
          <w:numId w:val="14"/>
        </w:numPr>
        <w:rPr>
          <w:rFonts w:ascii="Comic Sans MS" w:hAnsi="Comic Sans MS"/>
          <w:sz w:val="20"/>
        </w:rPr>
      </w:pPr>
      <w:r w:rsidRPr="00B52B36">
        <w:rPr>
          <w:rFonts w:ascii="Comic Sans MS" w:hAnsi="Comic Sans MS"/>
          <w:sz w:val="20"/>
        </w:rPr>
        <w:t>Appareillage de mesurage judicieusement choisi.</w:t>
      </w:r>
    </w:p>
    <w:p w:rsidR="00B52B36" w:rsidRPr="00B52B36" w:rsidRDefault="00B52B36" w:rsidP="00B52B36">
      <w:pPr>
        <w:numPr>
          <w:ilvl w:val="0"/>
          <w:numId w:val="14"/>
        </w:numPr>
        <w:rPr>
          <w:rFonts w:ascii="Comic Sans MS" w:hAnsi="Comic Sans MS"/>
          <w:sz w:val="20"/>
        </w:rPr>
      </w:pPr>
      <w:r>
        <w:rPr>
          <w:rFonts w:ascii="Comic Sans MS" w:hAnsi="Comic Sans MS"/>
          <w:sz w:val="20"/>
        </w:rPr>
        <w:t xml:space="preserve">Système de LEVAGE </w:t>
      </w:r>
      <w:r w:rsidR="0008171B">
        <w:rPr>
          <w:rFonts w:ascii="Comic Sans MS" w:hAnsi="Comic Sans MS"/>
          <w:sz w:val="20"/>
        </w:rPr>
        <w:t>M</w:t>
      </w:r>
      <w:r w:rsidR="00B43B6A">
        <w:rPr>
          <w:rFonts w:ascii="Comic Sans MS" w:hAnsi="Comic Sans MS"/>
          <w:sz w:val="20"/>
        </w:rPr>
        <w:t>CC</w:t>
      </w:r>
      <w:r w:rsidR="003C658A">
        <w:rPr>
          <w:rFonts w:ascii="Comic Sans MS" w:hAnsi="Comic Sans MS"/>
          <w:sz w:val="20"/>
        </w:rPr>
        <w:t>,</w:t>
      </w:r>
    </w:p>
    <w:p w:rsidR="00B52B36" w:rsidRDefault="00B43B6A" w:rsidP="00B52B36">
      <w:pPr>
        <w:numPr>
          <w:ilvl w:val="0"/>
          <w:numId w:val="14"/>
        </w:numPr>
        <w:rPr>
          <w:rFonts w:ascii="Comic Sans MS" w:hAnsi="Comic Sans MS"/>
          <w:sz w:val="20"/>
        </w:rPr>
      </w:pPr>
      <w:r>
        <w:rPr>
          <w:rFonts w:ascii="Comic Sans MS" w:hAnsi="Comic Sans MS"/>
          <w:sz w:val="20"/>
        </w:rPr>
        <w:t>Oscilloscope à mémoire</w:t>
      </w:r>
      <w:r w:rsidR="003C658A">
        <w:rPr>
          <w:rFonts w:ascii="Comic Sans MS" w:hAnsi="Comic Sans MS"/>
          <w:sz w:val="20"/>
        </w:rPr>
        <w:t>,</w:t>
      </w:r>
    </w:p>
    <w:p w:rsidR="003C658A" w:rsidRPr="00B52B36" w:rsidRDefault="003C658A" w:rsidP="00A71158">
      <w:pPr>
        <w:ind w:left="720"/>
        <w:rPr>
          <w:rFonts w:ascii="Comic Sans MS" w:hAnsi="Comic Sans MS"/>
          <w:sz w:val="20"/>
        </w:rPr>
      </w:pPr>
    </w:p>
    <w:p w:rsidR="00B52B36" w:rsidRPr="00B52B36" w:rsidRDefault="00B52B36" w:rsidP="00B52B36">
      <w:pPr>
        <w:rPr>
          <w:rFonts w:ascii="Comic Sans MS" w:hAnsi="Comic Sans MS"/>
          <w:sz w:val="20"/>
        </w:rPr>
      </w:pPr>
    </w:p>
    <w:p w:rsidR="00B52B36" w:rsidRPr="00B52B36" w:rsidRDefault="00B52B36" w:rsidP="00B52B36">
      <w:pPr>
        <w:rPr>
          <w:rFonts w:ascii="Comic Sans MS" w:hAnsi="Comic Sans MS"/>
          <w:b/>
          <w:bCs/>
          <w:sz w:val="20"/>
          <w:u w:val="single"/>
        </w:rPr>
      </w:pPr>
      <w:r w:rsidRPr="00B52B36">
        <w:rPr>
          <w:rFonts w:ascii="Comic Sans MS" w:hAnsi="Comic Sans MS"/>
          <w:b/>
          <w:bCs/>
          <w:sz w:val="20"/>
          <w:u w:val="single"/>
        </w:rPr>
        <w:br w:type="page"/>
      </w:r>
    </w:p>
    <w:p w:rsidR="00B52B36" w:rsidRPr="00092097" w:rsidRDefault="00B52B36" w:rsidP="00B52B36">
      <w:pPr>
        <w:pStyle w:val="Titre1"/>
        <w:rPr>
          <w:rFonts w:ascii="Comic Sans MS" w:hAnsi="Comic Sans MS"/>
          <w:sz w:val="20"/>
          <w:szCs w:val="20"/>
        </w:rPr>
      </w:pPr>
      <w:r w:rsidRPr="00092097">
        <w:rPr>
          <w:rFonts w:ascii="Comic Sans MS" w:hAnsi="Comic Sans MS"/>
          <w:sz w:val="20"/>
          <w:szCs w:val="20"/>
        </w:rPr>
        <w:lastRenderedPageBreak/>
        <w:t>Situation problème :</w:t>
      </w:r>
    </w:p>
    <w:p w:rsidR="00B52B36" w:rsidRPr="00092097" w:rsidRDefault="00B52B36" w:rsidP="00B52B36">
      <w:pPr>
        <w:rPr>
          <w:rFonts w:ascii="Comic Sans MS" w:hAnsi="Comic Sans MS"/>
          <w:sz w:val="20"/>
        </w:rPr>
      </w:pPr>
    </w:p>
    <w:p w:rsidR="00B52B36" w:rsidRPr="00092097" w:rsidRDefault="00B52B36" w:rsidP="00B43B6A">
      <w:pPr>
        <w:jc w:val="both"/>
        <w:rPr>
          <w:rFonts w:ascii="Comic Sans MS" w:hAnsi="Comic Sans MS"/>
          <w:sz w:val="20"/>
        </w:rPr>
      </w:pPr>
      <w:r w:rsidRPr="00092097">
        <w:rPr>
          <w:rFonts w:ascii="Comic Sans MS" w:hAnsi="Comic Sans MS"/>
          <w:sz w:val="20"/>
        </w:rPr>
        <w:t>Vous êtes technicien de maintenance dans une entreprise, votre société vient de faire l’acquisition de  nouvelles machines.</w:t>
      </w:r>
    </w:p>
    <w:p w:rsidR="00B52B36" w:rsidRPr="00092097" w:rsidRDefault="00B52B36" w:rsidP="00B52B36">
      <w:pPr>
        <w:rPr>
          <w:rFonts w:ascii="Comic Sans MS" w:hAnsi="Comic Sans MS"/>
          <w:sz w:val="20"/>
        </w:rPr>
      </w:pPr>
    </w:p>
    <w:p w:rsidR="00BC2018" w:rsidRPr="00BC2018" w:rsidRDefault="00BC2018" w:rsidP="00B43B6A">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sz w:val="20"/>
        </w:rPr>
      </w:pPr>
      <w:r w:rsidRPr="00BC2018">
        <w:rPr>
          <w:rFonts w:ascii="Comic Sans MS" w:hAnsi="Comic Sans MS"/>
          <w:sz w:val="20"/>
        </w:rPr>
        <w:t>Afin d’optimiser les réglages de la machine, on vous demande, à travers ce TP,  d’appréhender les éléments qui contribuent à la moto</w:t>
      </w:r>
      <w:r w:rsidR="00B43B6A">
        <w:rPr>
          <w:rFonts w:ascii="Comic Sans MS" w:hAnsi="Comic Sans MS"/>
          <w:sz w:val="20"/>
        </w:rPr>
        <w:t>risation de la chaîne mécanique et d’évaluer le comportement énergétique du système.</w: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pStyle w:val="Titre1"/>
        <w:rPr>
          <w:rFonts w:ascii="Comic Sans MS" w:hAnsi="Comic Sans MS"/>
          <w:sz w:val="20"/>
          <w:szCs w:val="20"/>
        </w:rPr>
      </w:pPr>
      <w:r w:rsidRPr="00092097">
        <w:rPr>
          <w:rFonts w:ascii="Comic Sans MS" w:hAnsi="Comic Sans MS"/>
          <w:sz w:val="20"/>
          <w:szCs w:val="20"/>
        </w:rPr>
        <w:t>Cahier des charges (extrait) :</w:t>
      </w:r>
    </w:p>
    <w:p w:rsidR="00B52B36" w:rsidRPr="00092097" w:rsidRDefault="00B52B36" w:rsidP="00B52B36">
      <w:pPr>
        <w:rPr>
          <w:rFonts w:ascii="Comic Sans MS" w:hAnsi="Comic Sans MS"/>
          <w:sz w:val="20"/>
        </w:rPr>
      </w:pPr>
    </w:p>
    <w:p w:rsidR="00B52B36" w:rsidRPr="00092097" w:rsidRDefault="00B52B36" w:rsidP="00565D41">
      <w:pPr>
        <w:pStyle w:val="Titre2"/>
        <w:rPr>
          <w:rFonts w:ascii="Comic Sans MS" w:hAnsi="Comic Sans MS"/>
          <w:sz w:val="20"/>
          <w:szCs w:val="20"/>
        </w:rPr>
      </w:pPr>
      <w:r w:rsidRPr="00092097">
        <w:rPr>
          <w:rFonts w:ascii="Comic Sans MS" w:hAnsi="Comic Sans MS"/>
          <w:sz w:val="20"/>
          <w:szCs w:val="20"/>
        </w:rPr>
        <w:t>ENNONCE DU BESOIN :</w:t>
      </w:r>
    </w:p>
    <w:p w:rsidR="00565D41" w:rsidRPr="00092097" w:rsidRDefault="00565D41" w:rsidP="00B52B36">
      <w:pPr>
        <w:rPr>
          <w:rFonts w:ascii="Comic Sans MS" w:hAnsi="Comic Sans MS"/>
          <w:sz w:val="20"/>
        </w:rPr>
      </w:pPr>
    </w:p>
    <w:p w:rsidR="00B52B36" w:rsidRPr="00092097" w:rsidRDefault="00B52B36" w:rsidP="00B52B36">
      <w:pPr>
        <w:rPr>
          <w:rFonts w:ascii="Comic Sans MS" w:hAnsi="Comic Sans MS"/>
          <w:sz w:val="20"/>
        </w:rPr>
      </w:pPr>
      <w:r w:rsidRPr="00092097">
        <w:rPr>
          <w:rFonts w:ascii="Comic Sans MS" w:hAnsi="Comic Sans MS"/>
          <w:sz w:val="20"/>
        </w:rPr>
        <w:t xml:space="preserve">A qui le produit rend-il service ?              </w:t>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t>Sur quoi le produit agit-il ?</w:t>
      </w:r>
    </w:p>
    <w:p w:rsidR="00B52B36" w:rsidRPr="00092097" w:rsidRDefault="00C06B6F" w:rsidP="00B52B36">
      <w:pPr>
        <w:rPr>
          <w:rFonts w:ascii="Comic Sans MS" w:hAnsi="Comic Sans MS"/>
          <w:sz w:val="20"/>
        </w:rPr>
      </w:pPr>
      <w:r>
        <w:rPr>
          <w:rFonts w:ascii="Comic Sans MS" w:hAnsi="Comic Sans MS"/>
          <w:sz w:val="20"/>
        </w:rPr>
        <w:pict>
          <v:shapetype id="_x0000_t202" coordsize="21600,21600" o:spt="202" path="m,l,21600r21600,l21600,xe">
            <v:stroke joinstyle="miter"/>
            <v:path gradientshapeok="t" o:connecttype="rect"/>
          </v:shapetype>
          <v:shape id="_x0000_s1039" type="#_x0000_t202" style="position:absolute;margin-left:356.05pt;margin-top:4.55pt;width:129.85pt;height:42.7pt;z-index:251665408">
            <v:textbox style="mso-next-textbox:#_x0000_s1039">
              <w:txbxContent>
                <w:p w:rsidR="00B52B36" w:rsidRPr="00565D41" w:rsidRDefault="00B52B36" w:rsidP="00B52B36">
                  <w:pPr>
                    <w:pStyle w:val="Notedefin"/>
                    <w:jc w:val="center"/>
                    <w:rPr>
                      <w:b/>
                      <w:color w:val="008000"/>
                    </w:rPr>
                  </w:pPr>
                  <w:r w:rsidRPr="00565D41">
                    <w:rPr>
                      <w:b/>
                      <w:color w:val="008000"/>
                    </w:rPr>
                    <w:t>Nouveau dispositif de déplacement</w:t>
                  </w:r>
                  <w:r w:rsidR="00565D41" w:rsidRPr="00565D41">
                    <w:rPr>
                      <w:b/>
                      <w:color w:val="008000"/>
                    </w:rPr>
                    <w:t xml:space="preserve"> vertical</w:t>
                  </w:r>
                </w:p>
              </w:txbxContent>
            </v:textbox>
          </v:shape>
        </w:pict>
      </w:r>
      <w:r w:rsidRPr="00C06B6F">
        <w:rPr>
          <w:rFonts w:ascii="Comic Sans MS" w:hAnsi="Comic Sans MS"/>
          <w:b/>
          <w:bCs/>
          <w:sz w:val="20"/>
          <w:u w:val="single"/>
        </w:rPr>
        <w:pict>
          <v:shape id="_x0000_s1036" type="#_x0000_t202" style="position:absolute;margin-left:42.55pt;margin-top:5.35pt;width:172.25pt;height:41.9pt;z-index:251662336">
            <v:textbox style="mso-next-textbox:#_x0000_s1036" inset=".5mm,,.5mm">
              <w:txbxContent>
                <w:p w:rsidR="00B52B36" w:rsidRPr="00DD597D" w:rsidRDefault="00B52B36" w:rsidP="00B52B36">
                  <w:pPr>
                    <w:pStyle w:val="Notedefin"/>
                    <w:jc w:val="center"/>
                    <w:rPr>
                      <w:b/>
                      <w:color w:val="0000FF"/>
                      <w:sz w:val="22"/>
                      <w:szCs w:val="22"/>
                    </w:rPr>
                  </w:pPr>
                  <w:r>
                    <w:rPr>
                      <w:b/>
                      <w:color w:val="0000FF"/>
                      <w:sz w:val="22"/>
                      <w:szCs w:val="22"/>
                    </w:rPr>
                    <w:t xml:space="preserve">Atelier de production d’une l’entreprise </w:t>
                  </w:r>
                </w:p>
              </w:txbxContent>
            </v:textbox>
          </v:shape>
        </w:pic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C06B6F" w:rsidP="00B52B36">
      <w:pPr>
        <w:rPr>
          <w:rFonts w:ascii="Comic Sans MS" w:hAnsi="Comic Sans MS"/>
          <w:sz w:val="20"/>
        </w:rPr>
      </w:pPr>
      <w:r>
        <w:rPr>
          <w:rFonts w:ascii="Comic Sans MS" w:hAnsi="Comic Sans MS"/>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336.55pt;margin-top:9.3pt;width:80.75pt;height:41pt;rotation:180;flip:y;z-index:251666432" o:connectortype="elbow" adj="-321,194663,-126791" strokeweight="1.5pt">
            <v:stroke endarrow="block"/>
          </v:shape>
        </w:pict>
      </w:r>
      <w:r>
        <w:rPr>
          <w:rFonts w:ascii="Comic Sans MS" w:hAnsi="Comic Sans MS"/>
          <w:sz w:val="20"/>
        </w:rPr>
        <w:pict>
          <v:shape id="_x0000_s1041" type="#_x0000_t34" style="position:absolute;margin-left:115.8pt;margin-top:9.45pt;width:99pt;height:40.85pt;z-index:251667456" o:connectortype="elbow" adj="-218,-206033,-37636" strokeweight="1.5pt">
            <v:stroke endarrow="block"/>
          </v:shape>
        </w:pict>
      </w:r>
    </w:p>
    <w:p w:rsidR="00B52B36" w:rsidRPr="00092097" w:rsidRDefault="00C06B6F" w:rsidP="00B52B36">
      <w:pPr>
        <w:rPr>
          <w:rFonts w:ascii="Comic Sans MS" w:hAnsi="Comic Sans MS"/>
          <w:sz w:val="20"/>
        </w:rPr>
      </w:pPr>
      <w:r>
        <w:rPr>
          <w:rFonts w:ascii="Comic Sans MS" w:hAnsi="Comic Sans MS"/>
          <w:sz w:val="20"/>
        </w:rPr>
        <w:pict>
          <v:oval id="_x0000_s1034" style="position:absolute;margin-left:215.7pt;margin-top:1.9pt;width:120.85pt;height:64.95pt;z-index:251660288" fillcolor="#cff"/>
        </w:pict>
      </w:r>
    </w:p>
    <w:p w:rsidR="00B52B36" w:rsidRPr="00092097" w:rsidRDefault="00C06B6F" w:rsidP="00B52B36">
      <w:pPr>
        <w:rPr>
          <w:rFonts w:ascii="Comic Sans MS" w:hAnsi="Comic Sans MS"/>
          <w:sz w:val="20"/>
        </w:rPr>
      </w:pPr>
      <w:r>
        <w:rPr>
          <w:rFonts w:ascii="Comic Sans MS" w:hAnsi="Comic Sans MS"/>
          <w:sz w:val="20"/>
        </w:rPr>
        <w:pict>
          <v:shape id="_x0000_s1035" type="#_x0000_t202" style="position:absolute;margin-left:212.45pt;margin-top:2.45pt;width:127.3pt;height:52.5pt;z-index:251661312" filled="f" stroked="f">
            <v:textbox style="mso-next-textbox:#_x0000_s1035">
              <w:txbxContent>
                <w:p w:rsidR="00B52B36" w:rsidRDefault="00B52B36" w:rsidP="00B52B36">
                  <w:pPr>
                    <w:jc w:val="center"/>
                    <w:rPr>
                      <w:b/>
                      <w:sz w:val="20"/>
                    </w:rPr>
                  </w:pPr>
                  <w:r>
                    <w:rPr>
                      <w:b/>
                      <w:sz w:val="20"/>
                    </w:rPr>
                    <w:t>Caractéristiques mécaniques de la charge</w:t>
                  </w:r>
                </w:p>
              </w:txbxContent>
            </v:textbox>
          </v:shape>
        </w:pic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C06B6F" w:rsidP="00B52B36">
      <w:pPr>
        <w:rPr>
          <w:rFonts w:ascii="Comic Sans MS" w:hAnsi="Comic Sans MS"/>
          <w:sz w:val="20"/>
        </w:rPr>
      </w:pPr>
      <w:r>
        <w:rPr>
          <w:rFonts w:ascii="Comic Sans MS" w:hAnsi="Comic Sans MS"/>
          <w:sz w:val="20"/>
        </w:rPr>
        <w:pict>
          <v:line id="_x0000_s1038" style="position:absolute;z-index:251664384" from="276.25pt,3.65pt" to="277.05pt,29.65pt" strokeweight="3pt">
            <v:stroke endarrow="block"/>
          </v:line>
        </w:pict>
      </w:r>
    </w:p>
    <w:p w:rsidR="00B52B36" w:rsidRPr="00092097" w:rsidRDefault="00B52B36" w:rsidP="00B52B36">
      <w:pPr>
        <w:rPr>
          <w:rFonts w:ascii="Comic Sans MS" w:hAnsi="Comic Sans MS"/>
          <w:sz w:val="20"/>
        </w:rPr>
      </w:pPr>
    </w:p>
    <w:p w:rsidR="00B52B36" w:rsidRPr="00092097" w:rsidRDefault="00C06B6F" w:rsidP="00B52B36">
      <w:pPr>
        <w:rPr>
          <w:rFonts w:ascii="Comic Sans MS" w:hAnsi="Comic Sans MS"/>
          <w:sz w:val="20"/>
        </w:rPr>
      </w:pPr>
      <w:r>
        <w:rPr>
          <w:rFonts w:ascii="Comic Sans MS" w:hAnsi="Comic Sans MS"/>
          <w:sz w:val="20"/>
        </w:rPr>
        <w:pict>
          <v:shape id="_x0000_s1037" type="#_x0000_t202" style="position:absolute;margin-left:180.75pt;margin-top:4.35pt;width:199.1pt;height:41.75pt;z-index:251663360">
            <v:textbox style="mso-next-textbox:#_x0000_s1037">
              <w:txbxContent>
                <w:p w:rsidR="00B52B36" w:rsidRPr="00DD597D" w:rsidRDefault="00B52B36" w:rsidP="00B52B36">
                  <w:pPr>
                    <w:jc w:val="center"/>
                    <w:rPr>
                      <w:b/>
                      <w:color w:val="FF00FF"/>
                      <w:szCs w:val="22"/>
                    </w:rPr>
                  </w:pPr>
                  <w:r>
                    <w:rPr>
                      <w:b/>
                      <w:color w:val="FF00FF"/>
                      <w:szCs w:val="22"/>
                    </w:rPr>
                    <w:t xml:space="preserve">Création  </w:t>
                  </w:r>
                  <w:r w:rsidR="00565D41">
                    <w:rPr>
                      <w:b/>
                      <w:color w:val="FF00FF"/>
                      <w:szCs w:val="22"/>
                    </w:rPr>
                    <w:t>d’un nouvel étage de stockage</w:t>
                  </w:r>
                </w:p>
              </w:txbxContent>
            </v:textbox>
          </v:shape>
        </w:pict>
      </w: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rPr>
          <w:rFonts w:ascii="Comic Sans MS" w:hAnsi="Comic Sans MS"/>
          <w:sz w:val="20"/>
        </w:rPr>
      </w:pPr>
    </w:p>
    <w:p w:rsidR="00B52B36" w:rsidRPr="00092097" w:rsidRDefault="00B52B36" w:rsidP="00B52B36">
      <w:pPr>
        <w:jc w:val="center"/>
        <w:rPr>
          <w:rFonts w:ascii="Comic Sans MS" w:hAnsi="Comic Sans MS"/>
          <w:sz w:val="20"/>
        </w:rPr>
      </w:pPr>
    </w:p>
    <w:p w:rsidR="00B52B36" w:rsidRPr="00092097" w:rsidRDefault="00B52B36" w:rsidP="00B52B36">
      <w:pPr>
        <w:jc w:val="center"/>
        <w:rPr>
          <w:rFonts w:ascii="Comic Sans MS" w:hAnsi="Comic Sans MS"/>
          <w:sz w:val="20"/>
        </w:rPr>
      </w:pP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r>
      <w:r w:rsidRPr="00092097">
        <w:rPr>
          <w:rFonts w:ascii="Comic Sans MS" w:hAnsi="Comic Sans MS"/>
          <w:sz w:val="20"/>
        </w:rPr>
        <w:tab/>
        <w:t>Dans quel but ce produit existe-t-il ?</w:t>
      </w:r>
    </w:p>
    <w:p w:rsidR="00B52B36" w:rsidRPr="00092097" w:rsidRDefault="00B52B36" w:rsidP="00B52B36">
      <w:pPr>
        <w:rPr>
          <w:rFonts w:ascii="Comic Sans MS" w:hAnsi="Comic Sans MS"/>
          <w:sz w:val="20"/>
        </w:rPr>
      </w:pPr>
    </w:p>
    <w:p w:rsidR="00B52B36" w:rsidRPr="00092097" w:rsidRDefault="00B52B36" w:rsidP="00565D41">
      <w:pPr>
        <w:pStyle w:val="Titre2"/>
        <w:rPr>
          <w:rFonts w:ascii="Comic Sans MS" w:hAnsi="Comic Sans MS"/>
          <w:sz w:val="20"/>
          <w:szCs w:val="20"/>
        </w:rPr>
      </w:pPr>
      <w:r w:rsidRPr="00092097">
        <w:rPr>
          <w:rFonts w:ascii="Comic Sans MS" w:hAnsi="Comic Sans MS"/>
          <w:sz w:val="20"/>
          <w:szCs w:val="20"/>
        </w:rPr>
        <w:t>LE CONTEXTE DE LA DEMANDE, LES OBJECTIFS</w:t>
      </w:r>
    </w:p>
    <w:p w:rsidR="00B52B36" w:rsidRPr="00092097" w:rsidRDefault="00B52B36" w:rsidP="00B52B36">
      <w:pPr>
        <w:rPr>
          <w:rFonts w:ascii="Comic Sans MS" w:hAnsi="Comic Sans MS"/>
          <w:sz w:val="20"/>
        </w:rPr>
      </w:pP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 xml:space="preserve">Réaliser </w:t>
      </w:r>
      <w:r w:rsidR="00565D41" w:rsidRPr="00092097">
        <w:rPr>
          <w:rFonts w:ascii="Comic Sans MS" w:hAnsi="Comic Sans MS"/>
          <w:sz w:val="20"/>
        </w:rPr>
        <w:t xml:space="preserve">un bilan </w:t>
      </w:r>
      <w:r w:rsidR="005C1AAF">
        <w:rPr>
          <w:rFonts w:ascii="Comic Sans MS" w:hAnsi="Comic Sans MS"/>
          <w:sz w:val="20"/>
        </w:rPr>
        <w:t>énergétique</w:t>
      </w:r>
      <w:r w:rsidR="00565D41" w:rsidRPr="00092097">
        <w:rPr>
          <w:rFonts w:ascii="Comic Sans MS" w:hAnsi="Comic Sans MS"/>
          <w:sz w:val="20"/>
        </w:rPr>
        <w:t xml:space="preserve"> de la machine</w:t>
      </w:r>
      <w:r w:rsidR="005C1AAF">
        <w:rPr>
          <w:rFonts w:ascii="Comic Sans MS" w:hAnsi="Comic Sans MS"/>
          <w:sz w:val="20"/>
        </w:rPr>
        <w:t xml:space="preserve"> pour les différentes phases de fonctionnement</w:t>
      </w:r>
      <w:r w:rsidR="00565D41" w:rsidRPr="00092097">
        <w:rPr>
          <w:rFonts w:ascii="Comic Sans MS" w:hAnsi="Comic Sans MS"/>
          <w:sz w:val="20"/>
        </w:rPr>
        <w:t>.</w:t>
      </w: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Mettre en service.</w:t>
      </w: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Vérifier le fonctionnement par des mesurages pertinents.</w:t>
      </w:r>
    </w:p>
    <w:p w:rsidR="00B52B36" w:rsidRPr="00092097" w:rsidRDefault="00565D41" w:rsidP="00B52B36">
      <w:pPr>
        <w:numPr>
          <w:ilvl w:val="0"/>
          <w:numId w:val="13"/>
        </w:numPr>
        <w:rPr>
          <w:rFonts w:ascii="Comic Sans MS" w:hAnsi="Comic Sans MS"/>
          <w:sz w:val="20"/>
        </w:rPr>
      </w:pPr>
      <w:r w:rsidRPr="00092097">
        <w:rPr>
          <w:rFonts w:ascii="Comic Sans MS" w:hAnsi="Comic Sans MS"/>
          <w:sz w:val="20"/>
        </w:rPr>
        <w:t>Caractériser la charge mécanique</w:t>
      </w:r>
      <w:r w:rsidR="005C1AAF">
        <w:rPr>
          <w:rFonts w:ascii="Comic Sans MS" w:hAnsi="Comic Sans MS"/>
          <w:sz w:val="20"/>
        </w:rPr>
        <w:t xml:space="preserve"> constituée d’</w:t>
      </w:r>
      <w:r w:rsidR="00092097" w:rsidRPr="00092097">
        <w:rPr>
          <w:rFonts w:ascii="Comic Sans MS" w:hAnsi="Comic Sans MS"/>
          <w:sz w:val="20"/>
        </w:rPr>
        <w:t>une masse de 250kg</w:t>
      </w:r>
      <w:r w:rsidR="005C1AAF">
        <w:rPr>
          <w:rFonts w:ascii="Comic Sans MS" w:hAnsi="Comic Sans MS"/>
          <w:sz w:val="20"/>
        </w:rPr>
        <w:t>.</w:t>
      </w:r>
    </w:p>
    <w:p w:rsidR="00B52B36" w:rsidRPr="00092097" w:rsidRDefault="00B52B36" w:rsidP="00B52B36">
      <w:pPr>
        <w:numPr>
          <w:ilvl w:val="0"/>
          <w:numId w:val="13"/>
        </w:numPr>
        <w:rPr>
          <w:rFonts w:ascii="Comic Sans MS" w:hAnsi="Comic Sans MS"/>
          <w:sz w:val="20"/>
        </w:rPr>
      </w:pPr>
      <w:r w:rsidRPr="00092097">
        <w:rPr>
          <w:rFonts w:ascii="Comic Sans MS" w:hAnsi="Comic Sans MS"/>
          <w:sz w:val="20"/>
        </w:rPr>
        <w:t xml:space="preserve">Exposer un compte-rendu (écrit/oral ?) des résultats des activités. </w:t>
      </w:r>
    </w:p>
    <w:p w:rsidR="00565D41" w:rsidRPr="00092097" w:rsidRDefault="00565D41" w:rsidP="005E296C">
      <w:pPr>
        <w:rPr>
          <w:rFonts w:ascii="Comic Sans MS" w:hAnsi="Comic Sans MS"/>
          <w:sz w:val="20"/>
        </w:rPr>
        <w:sectPr w:rsidR="00565D41" w:rsidRPr="00092097" w:rsidSect="002652F3">
          <w:headerReference w:type="even" r:id="rId9"/>
          <w:headerReference w:type="default" r:id="rId10"/>
          <w:footerReference w:type="even" r:id="rId11"/>
          <w:footerReference w:type="default" r:id="rId12"/>
          <w:headerReference w:type="first" r:id="rId13"/>
          <w:footerReference w:type="first" r:id="rId14"/>
          <w:pgSz w:w="11906" w:h="16838"/>
          <w:pgMar w:top="1134" w:right="907" w:bottom="1134" w:left="1134" w:header="709" w:footer="709" w:gutter="0"/>
          <w:cols w:space="708"/>
          <w:docGrid w:linePitch="360"/>
        </w:sectPr>
      </w:pPr>
    </w:p>
    <w:p w:rsidR="00B52B36" w:rsidRPr="00092097" w:rsidRDefault="00092097" w:rsidP="0009209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lastRenderedPageBreak/>
        <w:t>Fiche de travail N°1</w:t>
      </w:r>
    </w:p>
    <w:p w:rsidR="00092097" w:rsidRPr="00092097" w:rsidRDefault="00092097" w:rsidP="0009209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092097" w:rsidRPr="00092097" w:rsidRDefault="009A4DEA" w:rsidP="00092097">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Etude du système</w:t>
      </w:r>
    </w:p>
    <w:p w:rsidR="00092097" w:rsidRDefault="00092097" w:rsidP="0009209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092097" w:rsidRPr="00092097" w:rsidRDefault="00092097" w:rsidP="00092097">
      <w:pPr>
        <w:rPr>
          <w:rFonts w:ascii="Comic Sans MS" w:hAnsi="Comic Sans MS"/>
          <w:szCs w:val="22"/>
        </w:rPr>
      </w:pPr>
    </w:p>
    <w:p w:rsidR="005C1AAF" w:rsidRDefault="00B43B6A" w:rsidP="00B43B6A">
      <w:pPr>
        <w:pStyle w:val="Paragraphedeliste"/>
        <w:numPr>
          <w:ilvl w:val="1"/>
          <w:numId w:val="15"/>
        </w:numPr>
        <w:jc w:val="both"/>
        <w:rPr>
          <w:rFonts w:ascii="Comic Sans MS" w:hAnsi="Comic Sans MS"/>
          <w:szCs w:val="22"/>
        </w:rPr>
      </w:pPr>
      <w:r>
        <w:rPr>
          <w:rFonts w:ascii="Comic Sans MS" w:hAnsi="Comic Sans MS"/>
          <w:szCs w:val="22"/>
        </w:rPr>
        <w:t>Indiquer la nature de la motorisation utilisée ainsi que celle du variateur de vitesse associé.</w:t>
      </w:r>
    </w:p>
    <w:p w:rsidR="005C1AAF" w:rsidRPr="005C1AAF" w:rsidRDefault="005C1AAF" w:rsidP="005C1AAF">
      <w:pPr>
        <w:rPr>
          <w:rFonts w:ascii="Comic Sans MS" w:hAnsi="Comic Sans MS"/>
          <w:szCs w:val="22"/>
        </w:rPr>
      </w:pPr>
    </w:p>
    <w:p w:rsidR="00092097" w:rsidRDefault="005C1AAF" w:rsidP="00092097">
      <w:pPr>
        <w:pStyle w:val="Paragraphedeliste"/>
        <w:numPr>
          <w:ilvl w:val="1"/>
          <w:numId w:val="15"/>
        </w:numPr>
        <w:rPr>
          <w:rFonts w:ascii="Comic Sans MS" w:hAnsi="Comic Sans MS"/>
          <w:szCs w:val="22"/>
        </w:rPr>
      </w:pPr>
      <w:r>
        <w:rPr>
          <w:rFonts w:ascii="Comic Sans MS" w:hAnsi="Comic Sans MS"/>
          <w:szCs w:val="22"/>
        </w:rPr>
        <w:t>Réaliser une analyse fonctionnelle du système, puis une analyse cinématique</w:t>
      </w:r>
      <w:r w:rsidR="00092097" w:rsidRPr="00092097">
        <w:rPr>
          <w:rFonts w:ascii="Comic Sans MS" w:hAnsi="Comic Sans MS"/>
          <w:szCs w:val="22"/>
        </w:rPr>
        <w:t>.</w:t>
      </w:r>
    </w:p>
    <w:p w:rsidR="005C1AAF" w:rsidRPr="005C1AAF" w:rsidRDefault="005C1AAF" w:rsidP="005C1AAF">
      <w:pPr>
        <w:rPr>
          <w:rFonts w:ascii="Comic Sans MS" w:hAnsi="Comic Sans MS"/>
          <w:szCs w:val="22"/>
        </w:rPr>
      </w:pPr>
    </w:p>
    <w:p w:rsidR="00092097" w:rsidRDefault="005C1AAF" w:rsidP="005C1AAF">
      <w:pPr>
        <w:pStyle w:val="Paragraphedeliste"/>
        <w:numPr>
          <w:ilvl w:val="1"/>
          <w:numId w:val="15"/>
        </w:numPr>
        <w:jc w:val="both"/>
        <w:rPr>
          <w:rFonts w:ascii="Comic Sans MS" w:hAnsi="Comic Sans MS"/>
          <w:szCs w:val="22"/>
        </w:rPr>
      </w:pPr>
      <w:r>
        <w:rPr>
          <w:rFonts w:ascii="Comic Sans MS" w:hAnsi="Comic Sans MS"/>
          <w:szCs w:val="22"/>
        </w:rPr>
        <w:t>En déduire un diagramme énergétique en détaillant les différentes formes d’énergies mises en jeu</w:t>
      </w:r>
      <w:r w:rsidR="00092097" w:rsidRPr="00092097">
        <w:rPr>
          <w:rFonts w:ascii="Comic Sans MS" w:hAnsi="Comic Sans MS"/>
          <w:szCs w:val="22"/>
        </w:rPr>
        <w:t>.</w:t>
      </w:r>
      <w:r>
        <w:rPr>
          <w:rFonts w:ascii="Comic Sans MS" w:hAnsi="Comic Sans MS"/>
          <w:szCs w:val="22"/>
        </w:rPr>
        <w:t xml:space="preserve"> A partir des documents ressources fournis, vous indiquerez dans chacun des cadres relatifs à chacun des organes, les valeurs des grandeurs mécaniques </w:t>
      </w:r>
      <w:r w:rsidR="00B43B6A">
        <w:rPr>
          <w:rFonts w:ascii="Comic Sans MS" w:hAnsi="Comic Sans MS"/>
          <w:szCs w:val="22"/>
        </w:rPr>
        <w:t xml:space="preserve">et électriques </w:t>
      </w:r>
      <w:r>
        <w:rPr>
          <w:rFonts w:ascii="Comic Sans MS" w:hAnsi="Comic Sans MS"/>
          <w:szCs w:val="22"/>
        </w:rPr>
        <w:t>que vous jugerez pertinentes.</w:t>
      </w:r>
    </w:p>
    <w:p w:rsidR="005C1AAF" w:rsidRPr="005C1AAF" w:rsidRDefault="005C1AAF" w:rsidP="005C1AAF">
      <w:pPr>
        <w:pStyle w:val="Paragraphedeliste"/>
        <w:rPr>
          <w:rFonts w:ascii="Comic Sans MS" w:hAnsi="Comic Sans MS"/>
          <w:szCs w:val="22"/>
        </w:rPr>
      </w:pPr>
    </w:p>
    <w:p w:rsidR="008462B8" w:rsidRDefault="006B3DFE" w:rsidP="005C1AAF">
      <w:pPr>
        <w:pStyle w:val="Paragraphedeliste"/>
        <w:numPr>
          <w:ilvl w:val="1"/>
          <w:numId w:val="15"/>
        </w:numPr>
        <w:jc w:val="both"/>
        <w:rPr>
          <w:rFonts w:ascii="Comic Sans MS" w:hAnsi="Comic Sans MS"/>
          <w:szCs w:val="22"/>
        </w:rPr>
      </w:pPr>
      <w:r>
        <w:rPr>
          <w:rFonts w:ascii="Comic Sans MS" w:hAnsi="Comic Sans MS"/>
          <w:szCs w:val="22"/>
        </w:rPr>
        <w:t>Détailler les grandeurs électriques et mécaniques mesurables. Indiquer par quel moyen est-il possible d’accéder à leur valeur (schéma, protocole de mesure …)</w:t>
      </w:r>
    </w:p>
    <w:p w:rsidR="008462B8" w:rsidRPr="008462B8" w:rsidRDefault="008462B8" w:rsidP="008462B8">
      <w:pPr>
        <w:pStyle w:val="Paragraphedeliste"/>
        <w:rPr>
          <w:rFonts w:ascii="Comic Sans MS" w:hAnsi="Comic Sans MS"/>
          <w:szCs w:val="22"/>
        </w:rPr>
      </w:pPr>
    </w:p>
    <w:p w:rsidR="005C1AAF" w:rsidRDefault="006B3DFE" w:rsidP="005C1AAF">
      <w:pPr>
        <w:pStyle w:val="Paragraphedeliste"/>
        <w:numPr>
          <w:ilvl w:val="1"/>
          <w:numId w:val="15"/>
        </w:numPr>
        <w:jc w:val="both"/>
        <w:rPr>
          <w:rFonts w:ascii="Comic Sans MS" w:hAnsi="Comic Sans MS"/>
          <w:szCs w:val="22"/>
        </w:rPr>
      </w:pPr>
      <w:r>
        <w:rPr>
          <w:rFonts w:ascii="Comic Sans MS" w:hAnsi="Comic Sans MS"/>
          <w:szCs w:val="22"/>
        </w:rPr>
        <w:t xml:space="preserve">A partir des grandeurs mesurables, comment est-il possible d’accéder à la valeur du moment du couple utile du moteur ? Quel simplification faut-il éventuellement réalisé ? A partir de la plaque signalétique du moteur déterminer sa constante </w:t>
      </w:r>
      <w:r w:rsidRPr="006B3DFE">
        <w:rPr>
          <w:rFonts w:ascii="Times New Roman" w:hAnsi="Times New Roman"/>
          <w:i/>
          <w:sz w:val="24"/>
          <w:szCs w:val="24"/>
        </w:rPr>
        <w:t>KФ</w:t>
      </w:r>
      <w:r>
        <w:rPr>
          <w:rFonts w:ascii="Comic Sans MS" w:hAnsi="Comic Sans MS"/>
          <w:szCs w:val="22"/>
        </w:rPr>
        <w:t>.</w:t>
      </w:r>
    </w:p>
    <w:p w:rsidR="006B3DFE" w:rsidRPr="006B3DFE" w:rsidRDefault="006B3DFE" w:rsidP="006B3DFE">
      <w:pPr>
        <w:pStyle w:val="Paragraphedeliste"/>
        <w:rPr>
          <w:rFonts w:ascii="Comic Sans MS" w:hAnsi="Comic Sans MS"/>
          <w:szCs w:val="22"/>
        </w:rPr>
      </w:pPr>
    </w:p>
    <w:p w:rsidR="006B3DFE" w:rsidRDefault="006B3DFE" w:rsidP="005C1AAF">
      <w:pPr>
        <w:pStyle w:val="Paragraphedeliste"/>
        <w:numPr>
          <w:ilvl w:val="1"/>
          <w:numId w:val="15"/>
        </w:numPr>
        <w:jc w:val="both"/>
        <w:rPr>
          <w:rFonts w:ascii="Comic Sans MS" w:hAnsi="Comic Sans MS"/>
          <w:szCs w:val="22"/>
        </w:rPr>
      </w:pPr>
      <w:r>
        <w:rPr>
          <w:rFonts w:ascii="Comic Sans MS" w:hAnsi="Comic Sans MS"/>
          <w:szCs w:val="22"/>
        </w:rPr>
        <w:t xml:space="preserve">Placer un voltmètre aux bornes du capteur de vitesse. Comparer la mesure effectuée sur le voltmètre à celle de l’affichage dans les 3 cas suivants : </w:t>
      </w:r>
    </w:p>
    <w:p w:rsidR="006B3DFE" w:rsidRDefault="006B3DFE" w:rsidP="006B3DFE">
      <w:pPr>
        <w:pStyle w:val="Paragraphedeliste"/>
        <w:numPr>
          <w:ilvl w:val="0"/>
          <w:numId w:val="25"/>
        </w:numPr>
        <w:jc w:val="both"/>
        <w:rPr>
          <w:rFonts w:ascii="Comic Sans MS" w:hAnsi="Comic Sans MS"/>
          <w:szCs w:val="22"/>
        </w:rPr>
      </w:pPr>
      <w:r>
        <w:rPr>
          <w:rFonts w:ascii="Comic Sans MS" w:hAnsi="Comic Sans MS"/>
          <w:szCs w:val="22"/>
        </w:rPr>
        <w:t>le système à l’arrêt ;</w:t>
      </w:r>
    </w:p>
    <w:p w:rsidR="006B3DFE" w:rsidRDefault="006B3DFE" w:rsidP="006B3DFE">
      <w:pPr>
        <w:pStyle w:val="Paragraphedeliste"/>
        <w:numPr>
          <w:ilvl w:val="0"/>
          <w:numId w:val="25"/>
        </w:numPr>
        <w:jc w:val="both"/>
        <w:rPr>
          <w:rFonts w:ascii="Comic Sans MS" w:hAnsi="Comic Sans MS"/>
          <w:szCs w:val="22"/>
        </w:rPr>
      </w:pPr>
      <w:r>
        <w:rPr>
          <w:rFonts w:ascii="Comic Sans MS" w:hAnsi="Comic Sans MS"/>
          <w:szCs w:val="22"/>
        </w:rPr>
        <w:t>le système monte à vitesse nominale ;</w:t>
      </w:r>
    </w:p>
    <w:p w:rsidR="006B3DFE" w:rsidRPr="006B3DFE" w:rsidRDefault="006B3DFE" w:rsidP="006B3DFE">
      <w:pPr>
        <w:pStyle w:val="Paragraphedeliste"/>
        <w:numPr>
          <w:ilvl w:val="0"/>
          <w:numId w:val="25"/>
        </w:numPr>
        <w:jc w:val="both"/>
        <w:rPr>
          <w:rFonts w:ascii="Comic Sans MS" w:hAnsi="Comic Sans MS"/>
          <w:szCs w:val="22"/>
        </w:rPr>
      </w:pPr>
      <w:r>
        <w:rPr>
          <w:rFonts w:ascii="Comic Sans MS" w:hAnsi="Comic Sans MS"/>
          <w:szCs w:val="22"/>
        </w:rPr>
        <w:t>le système descend à vitesse nominale.</w:t>
      </w:r>
    </w:p>
    <w:p w:rsidR="006B3DFE" w:rsidRDefault="006B3DFE" w:rsidP="006B3DFE">
      <w:pPr>
        <w:pStyle w:val="Paragraphedeliste"/>
        <w:jc w:val="both"/>
        <w:rPr>
          <w:rFonts w:ascii="Comic Sans MS" w:hAnsi="Comic Sans MS"/>
          <w:szCs w:val="22"/>
        </w:rPr>
      </w:pPr>
      <w:r>
        <w:rPr>
          <w:rFonts w:ascii="Comic Sans MS" w:hAnsi="Comic Sans MS"/>
          <w:szCs w:val="22"/>
        </w:rPr>
        <w:t>Utiliser cette manipulation pour caractériser le mode de fonctionnement du capteur (équation de transfert).</w:t>
      </w:r>
    </w:p>
    <w:p w:rsidR="008608F8" w:rsidRDefault="008608F8" w:rsidP="005C1AAF">
      <w:pPr>
        <w:jc w:val="both"/>
        <w:rPr>
          <w:rFonts w:ascii="Comic Sans MS" w:hAnsi="Comic Sans MS"/>
          <w:szCs w:val="22"/>
        </w:rPr>
      </w:pPr>
    </w:p>
    <w:p w:rsidR="008608F8" w:rsidRPr="005C1AAF" w:rsidRDefault="008608F8" w:rsidP="008608F8">
      <w:pPr>
        <w:jc w:val="both"/>
        <w:rPr>
          <w:rFonts w:ascii="Comic Sans MS" w:hAnsi="Comic Sans MS"/>
          <w:szCs w:val="22"/>
        </w:rPr>
      </w:pPr>
    </w:p>
    <w:p w:rsidR="008608F8" w:rsidRDefault="008608F8" w:rsidP="008608F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E92380">
        <w:rPr>
          <w:rFonts w:ascii="Comic Sans MS" w:hAnsi="Comic Sans MS"/>
          <w:szCs w:val="22"/>
        </w:rPr>
        <w:t>Fiche de travail N°2</w:t>
      </w:r>
    </w:p>
    <w:p w:rsidR="008608F8" w:rsidRPr="00E92380" w:rsidRDefault="008608F8" w:rsidP="008608F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8608F8" w:rsidRPr="00092097" w:rsidRDefault="000F661B" w:rsidP="008608F8">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 xml:space="preserve">Caractéristiques mécaniques </w:t>
      </w:r>
      <w:r w:rsidR="009A4DEA">
        <w:rPr>
          <w:rFonts w:ascii="Comic Sans MS" w:hAnsi="Comic Sans MS"/>
          <w:szCs w:val="22"/>
        </w:rPr>
        <w:t>et électriques –</w:t>
      </w:r>
      <w:r>
        <w:rPr>
          <w:rFonts w:ascii="Comic Sans MS" w:hAnsi="Comic Sans MS"/>
          <w:szCs w:val="22"/>
        </w:rPr>
        <w:t xml:space="preserve"> </w:t>
      </w:r>
      <w:r w:rsidR="009A4DEA">
        <w:rPr>
          <w:rFonts w:ascii="Comic Sans MS" w:hAnsi="Comic Sans MS"/>
          <w:szCs w:val="22"/>
        </w:rPr>
        <w:t>Modes de fonctionnement</w:t>
      </w:r>
    </w:p>
    <w:p w:rsidR="008608F8" w:rsidRPr="00092097" w:rsidRDefault="008608F8" w:rsidP="008608F8">
      <w:pPr>
        <w:pBdr>
          <w:top w:val="single" w:sz="12" w:space="1" w:color="auto"/>
          <w:left w:val="single" w:sz="12" w:space="4" w:color="auto"/>
          <w:bottom w:val="single" w:sz="12" w:space="1" w:color="auto"/>
          <w:right w:val="single" w:sz="12" w:space="4" w:color="auto"/>
        </w:pBdr>
        <w:rPr>
          <w:rFonts w:ascii="Comic Sans MS" w:hAnsi="Comic Sans MS"/>
          <w:szCs w:val="22"/>
        </w:rPr>
      </w:pPr>
    </w:p>
    <w:p w:rsidR="008608F8" w:rsidRDefault="008608F8" w:rsidP="008608F8">
      <w:pPr>
        <w:rPr>
          <w:rFonts w:ascii="Comic Sans MS" w:hAnsi="Comic Sans MS"/>
          <w:szCs w:val="22"/>
        </w:rPr>
      </w:pPr>
    </w:p>
    <w:p w:rsidR="008608F8" w:rsidRDefault="000F661B" w:rsidP="008608F8">
      <w:pPr>
        <w:pStyle w:val="Paragraphedeliste"/>
        <w:numPr>
          <w:ilvl w:val="1"/>
          <w:numId w:val="15"/>
        </w:numPr>
        <w:jc w:val="both"/>
        <w:rPr>
          <w:rFonts w:ascii="Comic Sans MS" w:hAnsi="Comic Sans MS"/>
          <w:szCs w:val="22"/>
        </w:rPr>
      </w:pPr>
      <w:r>
        <w:rPr>
          <w:rFonts w:ascii="Comic Sans MS" w:hAnsi="Comic Sans MS"/>
          <w:szCs w:val="22"/>
        </w:rPr>
        <w:t>Grâce au variateur de vitesse, il est possible d’imposer un groupe moteur-charge une consigne d’accélération et de décélération. Indiquer la marche à suivre pour effectuer ces réglages.</w:t>
      </w:r>
    </w:p>
    <w:p w:rsidR="008608F8" w:rsidRDefault="008608F8" w:rsidP="008608F8">
      <w:pPr>
        <w:jc w:val="both"/>
        <w:rPr>
          <w:rFonts w:ascii="Comic Sans MS" w:hAnsi="Comic Sans MS"/>
          <w:szCs w:val="22"/>
        </w:rPr>
      </w:pPr>
    </w:p>
    <w:p w:rsidR="000F661B" w:rsidRPr="000F661B" w:rsidRDefault="000F661B" w:rsidP="008608F8">
      <w:pPr>
        <w:jc w:val="both"/>
        <w:rPr>
          <w:rFonts w:ascii="Comic Sans MS" w:hAnsi="Comic Sans MS"/>
          <w:b/>
          <w:szCs w:val="22"/>
        </w:rPr>
      </w:pPr>
      <w:r w:rsidRPr="000F661B">
        <w:rPr>
          <w:rFonts w:ascii="Comic Sans MS" w:hAnsi="Comic Sans MS"/>
          <w:b/>
          <w:szCs w:val="22"/>
        </w:rPr>
        <w:t>On réalisera les essais et études suivants pour deux valeurs des consignes d’accélération et de décélération : 15x0.1s et 0x0.1s.</w:t>
      </w:r>
    </w:p>
    <w:p w:rsidR="000F661B" w:rsidRPr="008608F8" w:rsidRDefault="000F661B" w:rsidP="008608F8">
      <w:pPr>
        <w:jc w:val="both"/>
        <w:rPr>
          <w:rFonts w:ascii="Comic Sans MS" w:hAnsi="Comic Sans MS"/>
          <w:szCs w:val="22"/>
        </w:rPr>
      </w:pPr>
    </w:p>
    <w:p w:rsidR="008608F8" w:rsidRDefault="000F661B" w:rsidP="008608F8">
      <w:pPr>
        <w:pStyle w:val="Paragraphedeliste"/>
        <w:numPr>
          <w:ilvl w:val="1"/>
          <w:numId w:val="15"/>
        </w:numPr>
        <w:jc w:val="both"/>
        <w:rPr>
          <w:rFonts w:ascii="Comic Sans MS" w:hAnsi="Comic Sans MS"/>
          <w:szCs w:val="22"/>
        </w:rPr>
      </w:pPr>
      <w:r>
        <w:rPr>
          <w:rFonts w:ascii="Comic Sans MS" w:hAnsi="Comic Sans MS"/>
          <w:szCs w:val="22"/>
        </w:rPr>
        <w:lastRenderedPageBreak/>
        <w:t>En indiquant le protocole expérimental ainsi qu’un schéma de mesure, relever, pour les deux valeurs d’accélération indiquée ci-dessus et pour les deux sens de déplacement, les variations temporelles d’une image du couple moteur et de la fréquence de rotation</w:t>
      </w:r>
      <w:r w:rsidR="008608F8">
        <w:rPr>
          <w:rFonts w:ascii="Comic Sans MS" w:hAnsi="Comic Sans MS"/>
          <w:szCs w:val="22"/>
        </w:rPr>
        <w:t>.</w:t>
      </w:r>
    </w:p>
    <w:p w:rsidR="000F661B" w:rsidRDefault="000F661B" w:rsidP="000F661B">
      <w:pPr>
        <w:pStyle w:val="Paragraphedeliste"/>
        <w:jc w:val="both"/>
        <w:rPr>
          <w:rFonts w:ascii="Comic Sans MS" w:hAnsi="Comic Sans MS"/>
          <w:szCs w:val="22"/>
        </w:rPr>
      </w:pPr>
    </w:p>
    <w:p w:rsidR="000F661B" w:rsidRDefault="000F661B" w:rsidP="008608F8">
      <w:pPr>
        <w:pStyle w:val="Paragraphedeliste"/>
        <w:numPr>
          <w:ilvl w:val="1"/>
          <w:numId w:val="15"/>
        </w:numPr>
        <w:jc w:val="both"/>
        <w:rPr>
          <w:rFonts w:ascii="Comic Sans MS" w:hAnsi="Comic Sans MS"/>
          <w:szCs w:val="22"/>
        </w:rPr>
      </w:pPr>
      <w:r>
        <w:rPr>
          <w:rFonts w:ascii="Comic Sans MS" w:hAnsi="Comic Sans MS"/>
          <w:szCs w:val="22"/>
        </w:rPr>
        <w:t>En indiquant le protocole expérimental ainsi qu’un schéma de mesure, relever, pour les deux valeurs d’accélération indiquée ci-dessus et pour les deux sens de déplacement, les variations temporelles du courant et de la tension de l’induit du moteur.</w:t>
      </w:r>
    </w:p>
    <w:p w:rsidR="000F661B" w:rsidRPr="000F661B" w:rsidRDefault="000F661B" w:rsidP="000F661B">
      <w:pPr>
        <w:pStyle w:val="Paragraphedeliste"/>
        <w:rPr>
          <w:rFonts w:ascii="Comic Sans MS" w:hAnsi="Comic Sans MS"/>
          <w:szCs w:val="22"/>
        </w:rPr>
      </w:pPr>
    </w:p>
    <w:p w:rsidR="000F661B" w:rsidRDefault="000F661B" w:rsidP="008608F8">
      <w:pPr>
        <w:pStyle w:val="Paragraphedeliste"/>
        <w:numPr>
          <w:ilvl w:val="1"/>
          <w:numId w:val="15"/>
        </w:numPr>
        <w:jc w:val="both"/>
        <w:rPr>
          <w:rFonts w:ascii="Comic Sans MS" w:hAnsi="Comic Sans MS"/>
          <w:szCs w:val="22"/>
        </w:rPr>
      </w:pPr>
      <w:r>
        <w:rPr>
          <w:rFonts w:ascii="Comic Sans MS" w:hAnsi="Comic Sans MS"/>
          <w:szCs w:val="22"/>
        </w:rPr>
        <w:t>Légender chacune des courbes obtenues en distinguant chaque phases de fonctionnement : on nommera ces phases</w:t>
      </w:r>
      <w:r w:rsidR="008D3319">
        <w:rPr>
          <w:rFonts w:ascii="Comic Sans MS" w:hAnsi="Comic Sans MS"/>
          <w:szCs w:val="22"/>
        </w:rPr>
        <w:t>, on indiquera le mode de fonctionnement de la machine CC (moteur ou génératrice), on indiquera le sens de transfert de l’énergie</w:t>
      </w:r>
      <w:r w:rsidR="009A4DEA">
        <w:rPr>
          <w:rFonts w:ascii="Comic Sans MS" w:hAnsi="Comic Sans MS"/>
          <w:szCs w:val="22"/>
        </w:rPr>
        <w:t xml:space="preserve"> (absorbée ou renvoyée)</w:t>
      </w:r>
      <w:r w:rsidR="008D3319">
        <w:rPr>
          <w:rFonts w:ascii="Comic Sans MS" w:hAnsi="Comic Sans MS"/>
          <w:szCs w:val="22"/>
        </w:rPr>
        <w:t>.</w:t>
      </w:r>
    </w:p>
    <w:p w:rsidR="009A4DEA" w:rsidRPr="009A4DEA" w:rsidRDefault="009A4DEA" w:rsidP="009A4DEA">
      <w:pPr>
        <w:pStyle w:val="Paragraphedeliste"/>
        <w:rPr>
          <w:rFonts w:ascii="Comic Sans MS" w:hAnsi="Comic Sans MS"/>
          <w:szCs w:val="22"/>
        </w:rPr>
      </w:pPr>
    </w:p>
    <w:p w:rsidR="009A4DEA" w:rsidRPr="00092097" w:rsidRDefault="009A4DEA" w:rsidP="008608F8">
      <w:pPr>
        <w:pStyle w:val="Paragraphedeliste"/>
        <w:numPr>
          <w:ilvl w:val="1"/>
          <w:numId w:val="15"/>
        </w:numPr>
        <w:jc w:val="both"/>
        <w:rPr>
          <w:rFonts w:ascii="Comic Sans MS" w:hAnsi="Comic Sans MS"/>
          <w:szCs w:val="22"/>
        </w:rPr>
      </w:pPr>
      <w:r>
        <w:rPr>
          <w:rFonts w:ascii="Comic Sans MS" w:hAnsi="Comic Sans MS"/>
          <w:szCs w:val="22"/>
        </w:rPr>
        <w:t>Comparer les fonctionnements du systèmes pour les deux valeurs d’accélération/décélération. Discuter des conditions permettant d’obtention de la réversibilité du système.</w:t>
      </w:r>
    </w:p>
    <w:p w:rsidR="003C658A" w:rsidRDefault="003C658A">
      <w:pPr>
        <w:tabs>
          <w:tab w:val="clear" w:pos="284"/>
          <w:tab w:val="clear" w:pos="567"/>
          <w:tab w:val="clear" w:pos="851"/>
          <w:tab w:val="clear" w:pos="1134"/>
        </w:tabs>
        <w:spacing w:after="200" w:line="276" w:lineRule="auto"/>
        <w:rPr>
          <w:rFonts w:ascii="Comic Sans MS" w:hAnsi="Comic Sans MS"/>
          <w:szCs w:val="22"/>
        </w:rPr>
      </w:pPr>
    </w:p>
    <w:p w:rsidR="008608F8" w:rsidRPr="005C1AAF" w:rsidRDefault="008608F8" w:rsidP="005C1AAF">
      <w:pPr>
        <w:jc w:val="both"/>
        <w:rPr>
          <w:rFonts w:ascii="Comic Sans MS" w:hAnsi="Comic Sans MS"/>
          <w:szCs w:val="22"/>
        </w:rPr>
      </w:pPr>
    </w:p>
    <w:p w:rsidR="00E92380" w:rsidRDefault="00092097" w:rsidP="00E92380">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E92380">
        <w:rPr>
          <w:rFonts w:ascii="Comic Sans MS" w:hAnsi="Comic Sans MS"/>
          <w:szCs w:val="22"/>
        </w:rPr>
        <w:t>Fiche de travail N°</w:t>
      </w:r>
      <w:r w:rsidR="008608F8">
        <w:rPr>
          <w:rFonts w:ascii="Comic Sans MS" w:hAnsi="Comic Sans MS"/>
          <w:szCs w:val="22"/>
        </w:rPr>
        <w:t>3</w:t>
      </w:r>
    </w:p>
    <w:p w:rsidR="00E92380" w:rsidRPr="00E92380" w:rsidRDefault="00E92380" w:rsidP="00E92380">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E92380" w:rsidRPr="00092097" w:rsidRDefault="009A4DEA" w:rsidP="00E92380">
      <w:pPr>
        <w:pStyle w:val="Paragraphedeliste"/>
        <w:numPr>
          <w:ilvl w:val="0"/>
          <w:numId w:val="15"/>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Quadrants de fonctionnement – Analyse énergétique</w:t>
      </w:r>
    </w:p>
    <w:p w:rsidR="00092097" w:rsidRPr="00092097" w:rsidRDefault="00092097" w:rsidP="00E92380">
      <w:pPr>
        <w:pBdr>
          <w:top w:val="single" w:sz="12" w:space="1" w:color="auto"/>
          <w:left w:val="single" w:sz="12" w:space="4" w:color="auto"/>
          <w:bottom w:val="single" w:sz="12" w:space="1" w:color="auto"/>
          <w:right w:val="single" w:sz="12" w:space="4" w:color="auto"/>
        </w:pBdr>
        <w:rPr>
          <w:rFonts w:ascii="Comic Sans MS" w:hAnsi="Comic Sans MS"/>
          <w:szCs w:val="22"/>
        </w:rPr>
      </w:pPr>
    </w:p>
    <w:p w:rsidR="00092097" w:rsidRPr="00092097" w:rsidRDefault="00092097" w:rsidP="00092097">
      <w:pPr>
        <w:rPr>
          <w:rFonts w:ascii="Comic Sans MS" w:hAnsi="Comic Sans MS"/>
          <w:szCs w:val="22"/>
        </w:rPr>
      </w:pPr>
    </w:p>
    <w:p w:rsidR="00092097" w:rsidRDefault="00D06D90" w:rsidP="00E613CC">
      <w:pPr>
        <w:pStyle w:val="Paragraphedeliste"/>
        <w:numPr>
          <w:ilvl w:val="1"/>
          <w:numId w:val="15"/>
        </w:numPr>
        <w:jc w:val="both"/>
        <w:rPr>
          <w:rFonts w:ascii="Comic Sans MS" w:hAnsi="Comic Sans MS"/>
          <w:szCs w:val="22"/>
        </w:rPr>
      </w:pPr>
      <w:r>
        <w:rPr>
          <w:rFonts w:ascii="Comic Sans MS" w:hAnsi="Comic Sans MS"/>
          <w:szCs w:val="22"/>
        </w:rPr>
        <w:t>Pour les deux réglages d’accélération/décélération, transférer les courbes</w:t>
      </w:r>
      <w:r w:rsidR="00535167">
        <w:rPr>
          <w:rFonts w:ascii="Comic Sans MS" w:hAnsi="Comic Sans MS"/>
          <w:szCs w:val="22"/>
        </w:rPr>
        <w:t xml:space="preserve"> I(t) et image de n(t) dans un tableur de valeurs Excel</w:t>
      </w:r>
      <w:r w:rsidR="00E613CC">
        <w:rPr>
          <w:rFonts w:ascii="Comic Sans MS" w:hAnsi="Comic Sans MS"/>
          <w:szCs w:val="22"/>
        </w:rPr>
        <w:t>.</w:t>
      </w:r>
      <w:r w:rsidR="00535167">
        <w:rPr>
          <w:rFonts w:ascii="Comic Sans MS" w:hAnsi="Comic Sans MS"/>
          <w:szCs w:val="22"/>
        </w:rPr>
        <w:t xml:space="preserve"> Transformer ces grandeurs en T(t) (couple en fonction du temps) et n(t).</w:t>
      </w:r>
    </w:p>
    <w:p w:rsidR="00535167" w:rsidRPr="00092097" w:rsidRDefault="00535167" w:rsidP="00535167">
      <w:pPr>
        <w:pStyle w:val="Paragraphedeliste"/>
        <w:jc w:val="both"/>
        <w:rPr>
          <w:rFonts w:ascii="Comic Sans MS" w:hAnsi="Comic Sans MS"/>
          <w:szCs w:val="22"/>
        </w:rPr>
      </w:pPr>
      <w:r>
        <w:rPr>
          <w:rFonts w:ascii="Comic Sans MS" w:hAnsi="Comic Sans MS"/>
          <w:szCs w:val="22"/>
        </w:rPr>
        <w:t>Utiliser le tableur Excel pour tracer les caractéristiques mécaniques du moteur montée/descente sur un même graphique. Indiquer sur ce graphique l’évolution du point de fonctionnement ainsi que les quadrants de fonctionnement utilisé par le moteur.</w:t>
      </w:r>
    </w:p>
    <w:p w:rsidR="00092097" w:rsidRPr="00092097" w:rsidRDefault="00092097" w:rsidP="00092097">
      <w:pPr>
        <w:rPr>
          <w:rFonts w:ascii="Comic Sans MS" w:hAnsi="Comic Sans MS"/>
          <w:szCs w:val="22"/>
        </w:rPr>
      </w:pPr>
    </w:p>
    <w:p w:rsidR="00092097" w:rsidRPr="00092097" w:rsidRDefault="00535167" w:rsidP="00A844DF">
      <w:pPr>
        <w:pStyle w:val="Paragraphedeliste"/>
        <w:numPr>
          <w:ilvl w:val="1"/>
          <w:numId w:val="15"/>
        </w:numPr>
        <w:jc w:val="both"/>
        <w:rPr>
          <w:rFonts w:ascii="Comic Sans MS" w:hAnsi="Comic Sans MS"/>
          <w:szCs w:val="22"/>
        </w:rPr>
      </w:pPr>
      <w:r>
        <w:rPr>
          <w:rFonts w:ascii="Comic Sans MS" w:hAnsi="Comic Sans MS"/>
          <w:szCs w:val="22"/>
        </w:rPr>
        <w:t>Comparer les résultats des deux valeurs d’accélération/décélération</w:t>
      </w:r>
      <w:r w:rsidR="00092097" w:rsidRPr="00092097">
        <w:rPr>
          <w:rFonts w:ascii="Comic Sans MS" w:hAnsi="Comic Sans MS"/>
          <w:szCs w:val="22"/>
        </w:rPr>
        <w:t>.</w:t>
      </w:r>
    </w:p>
    <w:p w:rsidR="00092097" w:rsidRPr="00092097" w:rsidRDefault="00092097" w:rsidP="00092097">
      <w:pPr>
        <w:rPr>
          <w:rFonts w:ascii="Comic Sans MS" w:hAnsi="Comic Sans MS"/>
          <w:szCs w:val="22"/>
        </w:rPr>
      </w:pPr>
    </w:p>
    <w:p w:rsidR="00092097" w:rsidRPr="00092097" w:rsidRDefault="00535167" w:rsidP="00A844DF">
      <w:pPr>
        <w:pStyle w:val="Paragraphedeliste"/>
        <w:numPr>
          <w:ilvl w:val="1"/>
          <w:numId w:val="15"/>
        </w:numPr>
        <w:jc w:val="both"/>
        <w:rPr>
          <w:rFonts w:ascii="Comic Sans MS" w:hAnsi="Comic Sans MS"/>
          <w:szCs w:val="22"/>
        </w:rPr>
      </w:pPr>
      <w:r>
        <w:rPr>
          <w:rFonts w:ascii="Comic Sans MS" w:hAnsi="Comic Sans MS"/>
          <w:szCs w:val="22"/>
        </w:rPr>
        <w:t>Pour chaque phase de fonctionnement, calculer, en indiquant la méthode utilisée, la puissance absorbée par l’induit de la machine CC (on la prendra positive pour un fonctionnement moteur), le moment du couple moteur, la puissance mécanique fournie à la charge</w:t>
      </w:r>
      <w:r w:rsidR="00092097" w:rsidRPr="00092097">
        <w:rPr>
          <w:rFonts w:ascii="Comic Sans MS" w:hAnsi="Comic Sans MS"/>
          <w:szCs w:val="22"/>
        </w:rPr>
        <w:t>.</w:t>
      </w:r>
      <w:r w:rsidR="00B96B9B">
        <w:rPr>
          <w:rFonts w:ascii="Comic Sans MS" w:hAnsi="Comic Sans MS"/>
          <w:szCs w:val="22"/>
        </w:rPr>
        <w:t xml:space="preserve"> On placera les résultats dans un tableau (voir fichier levage.xls</w:t>
      </w:r>
      <w:r w:rsidR="00513097">
        <w:rPr>
          <w:rFonts w:ascii="Comic Sans MS" w:hAnsi="Comic Sans MS"/>
          <w:szCs w:val="22"/>
        </w:rPr>
        <w:t>x</w:t>
      </w:r>
      <w:r w:rsidR="00B96B9B">
        <w:rPr>
          <w:rFonts w:ascii="Comic Sans MS" w:hAnsi="Comic Sans MS"/>
          <w:szCs w:val="22"/>
        </w:rPr>
        <w:t>)</w:t>
      </w:r>
    </w:p>
    <w:p w:rsidR="00092097" w:rsidRPr="00092097" w:rsidRDefault="00092097" w:rsidP="00092097">
      <w:pPr>
        <w:rPr>
          <w:rFonts w:ascii="Comic Sans MS" w:hAnsi="Comic Sans MS"/>
          <w:szCs w:val="22"/>
        </w:rPr>
      </w:pPr>
    </w:p>
    <w:p w:rsidR="00092097" w:rsidRDefault="00535167" w:rsidP="00A844DF">
      <w:pPr>
        <w:pStyle w:val="Paragraphedeliste"/>
        <w:numPr>
          <w:ilvl w:val="1"/>
          <w:numId w:val="15"/>
        </w:numPr>
        <w:jc w:val="both"/>
        <w:rPr>
          <w:rFonts w:ascii="Comic Sans MS" w:hAnsi="Comic Sans MS"/>
          <w:szCs w:val="22"/>
        </w:rPr>
      </w:pPr>
      <w:r>
        <w:rPr>
          <w:rFonts w:ascii="Comic Sans MS" w:hAnsi="Comic Sans MS"/>
          <w:szCs w:val="22"/>
        </w:rPr>
        <w:t>Comparer les puissances électriques et mécaniques</w:t>
      </w:r>
      <w:r w:rsidR="00A844DF">
        <w:rPr>
          <w:rFonts w:ascii="Comic Sans MS" w:hAnsi="Comic Sans MS"/>
          <w:szCs w:val="22"/>
        </w:rPr>
        <w:t>.</w:t>
      </w:r>
      <w:r>
        <w:rPr>
          <w:rFonts w:ascii="Comic Sans MS" w:hAnsi="Comic Sans MS"/>
          <w:szCs w:val="22"/>
        </w:rPr>
        <w:t xml:space="preserve"> En déduire les rendements de la chaîne.</w:t>
      </w:r>
    </w:p>
    <w:p w:rsidR="00FD03A5" w:rsidRPr="00FD03A5" w:rsidRDefault="00FD03A5" w:rsidP="00FD03A5">
      <w:pPr>
        <w:pStyle w:val="Paragraphedeliste"/>
        <w:rPr>
          <w:rFonts w:ascii="Comic Sans MS" w:hAnsi="Comic Sans MS"/>
          <w:szCs w:val="22"/>
        </w:rPr>
      </w:pPr>
    </w:p>
    <w:p w:rsidR="00FD03A5" w:rsidRDefault="00535167" w:rsidP="00A844DF">
      <w:pPr>
        <w:pStyle w:val="Paragraphedeliste"/>
        <w:numPr>
          <w:ilvl w:val="1"/>
          <w:numId w:val="15"/>
        </w:numPr>
        <w:jc w:val="both"/>
        <w:rPr>
          <w:rFonts w:ascii="Comic Sans MS" w:hAnsi="Comic Sans MS"/>
          <w:szCs w:val="22"/>
        </w:rPr>
      </w:pPr>
      <w:r>
        <w:rPr>
          <w:rFonts w:ascii="Comic Sans MS" w:hAnsi="Comic Sans MS"/>
          <w:szCs w:val="22"/>
        </w:rPr>
        <w:t>Conclure sur le dimensionnement du moteur</w:t>
      </w:r>
      <w:r w:rsidR="00FD03A5">
        <w:rPr>
          <w:rFonts w:ascii="Comic Sans MS" w:hAnsi="Comic Sans MS"/>
          <w:szCs w:val="22"/>
        </w:rPr>
        <w:t>.</w:t>
      </w:r>
    </w:p>
    <w:p w:rsidR="00FD03A5" w:rsidRPr="00FD03A5" w:rsidRDefault="00FD03A5" w:rsidP="00FD03A5">
      <w:pPr>
        <w:pStyle w:val="Paragraphedeliste"/>
        <w:rPr>
          <w:rFonts w:ascii="Comic Sans MS" w:hAnsi="Comic Sans MS"/>
          <w:szCs w:val="22"/>
        </w:rPr>
      </w:pPr>
    </w:p>
    <w:sectPr w:rsidR="00FD03A5" w:rsidRPr="00FD03A5" w:rsidSect="002652F3">
      <w:headerReference w:type="default" r:id="rId15"/>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5C" w:rsidRDefault="009F0C5C" w:rsidP="000A2EB0">
      <w:r>
        <w:separator/>
      </w:r>
    </w:p>
  </w:endnote>
  <w:endnote w:type="continuationSeparator" w:id="0">
    <w:p w:rsidR="009F0C5C" w:rsidRDefault="009F0C5C"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04" w:rsidRDefault="0074390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0B22AF" w:rsidRDefault="000A2EB0" w:rsidP="00F70F04">
    <w:pPr>
      <w:pStyle w:val="Pieddepage"/>
      <w:pBdr>
        <w:top w:val="thinThickSmallGap" w:sz="24" w:space="1" w:color="4F81BD" w:themeColor="accent1"/>
      </w:pBdr>
      <w:rPr>
        <w:rFonts w:ascii="Comic Sans MS" w:hAnsi="Comic Sans MS" w:cs="Arial"/>
        <w:sz w:val="20"/>
      </w:rPr>
    </w:pPr>
    <w:r w:rsidRPr="000B22AF">
      <w:rPr>
        <w:rFonts w:ascii="Comic Sans MS" w:hAnsi="Comic Sans MS" w:cs="Arial"/>
        <w:sz w:val="20"/>
      </w:rPr>
      <w:t>Essais de Systèmes</w:t>
    </w:r>
    <w:r w:rsidR="000B22AF">
      <w:rPr>
        <w:rFonts w:ascii="Comic Sans MS" w:hAnsi="Comic Sans MS" w:cs="Arial"/>
        <w:sz w:val="20"/>
      </w:rPr>
      <w:t>/</w:t>
    </w:r>
    <w:fldSimple w:instr=" FILENAME   \* MERGEFORMAT ">
      <w:r w:rsidR="00071013" w:rsidRPr="00071013">
        <w:rPr>
          <w:rFonts w:ascii="Comic Sans MS" w:hAnsi="Comic Sans MS" w:cs="Arial"/>
          <w:noProof/>
          <w:sz w:val="20"/>
        </w:rPr>
        <w:t>EdS_TP_th3_S1</w:t>
      </w:r>
      <w:r w:rsidR="00071013">
        <w:rPr>
          <w:noProof/>
        </w:rPr>
        <w:t>_OW.docx</w:t>
      </w:r>
    </w:fldSimple>
    <w:r w:rsidRPr="000B22AF">
      <w:rPr>
        <w:rFonts w:ascii="Comic Sans MS" w:hAnsi="Comic Sans MS" w:cs="Arial"/>
        <w:sz w:val="20"/>
      </w:rPr>
      <w:ptab w:relativeTo="margin" w:alignment="right" w:leader="none"/>
    </w:r>
    <w:r w:rsidRPr="000B22AF">
      <w:rPr>
        <w:rFonts w:ascii="Comic Sans MS" w:hAnsi="Comic Sans MS" w:cs="Arial"/>
        <w:sz w:val="20"/>
      </w:rPr>
      <w:t xml:space="preserve">Page </w:t>
    </w:r>
    <w:r w:rsidR="00C06B6F" w:rsidRPr="000B22AF">
      <w:rPr>
        <w:rFonts w:ascii="Comic Sans MS" w:hAnsi="Comic Sans MS" w:cs="Arial"/>
        <w:sz w:val="20"/>
      </w:rPr>
      <w:fldChar w:fldCharType="begin"/>
    </w:r>
    <w:r w:rsidRPr="000B22AF">
      <w:rPr>
        <w:rFonts w:ascii="Comic Sans MS" w:hAnsi="Comic Sans MS" w:cs="Arial"/>
        <w:sz w:val="20"/>
      </w:rPr>
      <w:instrText xml:space="preserve"> PAGE   \* MERGEFORMAT </w:instrText>
    </w:r>
    <w:r w:rsidR="00C06B6F" w:rsidRPr="000B22AF">
      <w:rPr>
        <w:rFonts w:ascii="Comic Sans MS" w:hAnsi="Comic Sans MS" w:cs="Arial"/>
        <w:sz w:val="20"/>
      </w:rPr>
      <w:fldChar w:fldCharType="separate"/>
    </w:r>
    <w:r w:rsidR="00743904">
      <w:rPr>
        <w:rFonts w:ascii="Comic Sans MS" w:hAnsi="Comic Sans MS" w:cs="Arial"/>
        <w:noProof/>
        <w:sz w:val="20"/>
      </w:rPr>
      <w:t>1</w:t>
    </w:r>
    <w:r w:rsidR="00C06B6F" w:rsidRPr="000B22AF">
      <w:rPr>
        <w:rFonts w:ascii="Comic Sans MS" w:hAnsi="Comic Sans MS" w:cs="Arial"/>
        <w:sz w:val="20"/>
      </w:rPr>
      <w:fldChar w:fldCharType="end"/>
    </w:r>
    <w:r w:rsidRPr="000B22AF">
      <w:rPr>
        <w:rFonts w:ascii="Comic Sans MS" w:hAnsi="Comic Sans MS" w:cs="Arial"/>
        <w:sz w:val="20"/>
      </w:rPr>
      <w:t>/</w:t>
    </w:r>
    <w:fldSimple w:instr=" NUMPAGES   \* MERGEFORMAT ">
      <w:r w:rsidR="00743904" w:rsidRPr="00743904">
        <w:rPr>
          <w:rFonts w:ascii="Comic Sans MS" w:hAnsi="Comic Sans MS" w:cs="Arial"/>
          <w:noProof/>
          <w:sz w:val="20"/>
        </w:rPr>
        <w:t>4</w:t>
      </w:r>
    </w:fldSimple>
  </w:p>
  <w:p w:rsidR="000A2EB0" w:rsidRDefault="000A2EB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04" w:rsidRDefault="007439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5C" w:rsidRDefault="009F0C5C" w:rsidP="000A2EB0">
      <w:r>
        <w:separator/>
      </w:r>
    </w:p>
  </w:footnote>
  <w:footnote w:type="continuationSeparator" w:id="0">
    <w:p w:rsidR="009F0C5C" w:rsidRDefault="009F0C5C"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04" w:rsidRDefault="0074390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4252"/>
      <w:gridCol w:w="2977"/>
    </w:tblGrid>
    <w:tr w:rsidR="000A2EB0" w:rsidRPr="000A2EB0" w:rsidTr="002652F3">
      <w:trPr>
        <w:trHeight w:val="707"/>
      </w:trPr>
      <w:tc>
        <w:tcPr>
          <w:tcW w:w="2660" w:type="dxa"/>
          <w:vAlign w:val="center"/>
        </w:tcPr>
        <w:p w:rsidR="000A2EB0" w:rsidRPr="000A2EB0" w:rsidRDefault="000A2EB0" w:rsidP="000A2EB0">
          <w:pPr>
            <w:pStyle w:val="En-tte"/>
            <w:jc w:val="center"/>
            <w:rPr>
              <w:sz w:val="18"/>
              <w:szCs w:val="18"/>
            </w:rPr>
          </w:pPr>
          <w:smartTag w:uri="urn:schemas-microsoft-com:office:smarttags" w:element="PersonName">
            <w:smartTagPr>
              <w:attr w:name="ProductID" w:val="Lyc￩e Pablo Neruda"/>
            </w:smartTagPr>
            <w:r w:rsidRPr="000A2EB0">
              <w:rPr>
                <w:sz w:val="18"/>
                <w:szCs w:val="18"/>
              </w:rPr>
              <w:t>Lycée Pablo Neruda</w:t>
            </w:r>
          </w:smartTag>
        </w:p>
        <w:p w:rsidR="000A2EB0" w:rsidRDefault="000A2EB0" w:rsidP="000A2EB0">
          <w:pPr>
            <w:pStyle w:val="En-tte"/>
            <w:jc w:val="center"/>
            <w:rPr>
              <w:sz w:val="18"/>
              <w:szCs w:val="18"/>
            </w:rPr>
          </w:pPr>
          <w:r w:rsidRPr="000A2EB0">
            <w:rPr>
              <w:sz w:val="18"/>
              <w:szCs w:val="18"/>
            </w:rPr>
            <w:t xml:space="preserve">BTS </w:t>
          </w:r>
          <w:r>
            <w:rPr>
              <w:sz w:val="18"/>
              <w:szCs w:val="18"/>
            </w:rPr>
            <w:t>1 Electrotechnique</w:t>
          </w:r>
        </w:p>
        <w:p w:rsidR="0055556F" w:rsidRPr="000A2EB0" w:rsidRDefault="0055556F" w:rsidP="000A2EB0">
          <w:pPr>
            <w:pStyle w:val="En-tte"/>
            <w:jc w:val="center"/>
          </w:pPr>
          <w:r>
            <w:rPr>
              <w:sz w:val="18"/>
              <w:szCs w:val="18"/>
            </w:rPr>
            <w:t>Essais de Systèmes</w:t>
          </w:r>
        </w:p>
      </w:tc>
      <w:tc>
        <w:tcPr>
          <w:tcW w:w="4252" w:type="dxa"/>
          <w:vMerge w:val="restart"/>
          <w:shd w:val="clear" w:color="auto" w:fill="B6DDE8" w:themeFill="accent5" w:themeFillTint="66"/>
          <w:vAlign w:val="center"/>
        </w:tcPr>
        <w:p w:rsidR="000A2EB0" w:rsidRDefault="002761E7" w:rsidP="001039C2">
          <w:pPr>
            <w:jc w:val="center"/>
          </w:pPr>
          <w:r>
            <w:t>La réversibilité énergétique</w:t>
          </w:r>
        </w:p>
        <w:p w:rsidR="00092097" w:rsidRPr="00092097" w:rsidRDefault="00092097" w:rsidP="001039C2">
          <w:pPr>
            <w:jc w:val="center"/>
          </w:pPr>
        </w:p>
        <w:p w:rsidR="00092097" w:rsidRPr="00092097" w:rsidRDefault="00B43B6A" w:rsidP="00743904">
          <w:pPr>
            <w:jc w:val="center"/>
            <w:rPr>
              <w:sz w:val="24"/>
              <w:szCs w:val="24"/>
            </w:rPr>
          </w:pPr>
          <w:r>
            <w:rPr>
              <w:sz w:val="24"/>
              <w:szCs w:val="24"/>
            </w:rPr>
            <w:t xml:space="preserve">ETUDE DE LA REVERSIBILITE </w:t>
          </w:r>
          <w:r w:rsidR="00743904">
            <w:rPr>
              <w:sz w:val="24"/>
              <w:szCs w:val="24"/>
            </w:rPr>
            <w:t>ENERGETIQUE</w:t>
          </w:r>
          <w:r>
            <w:rPr>
              <w:sz w:val="24"/>
              <w:szCs w:val="24"/>
            </w:rPr>
            <w:t xml:space="preserve"> DANS LE CADRE D’UN SYSTEME DE LEVAGE</w:t>
          </w:r>
        </w:p>
      </w:tc>
      <w:tc>
        <w:tcPr>
          <w:tcW w:w="2977" w:type="dxa"/>
        </w:tcPr>
        <w:p w:rsidR="000A2EB0" w:rsidRDefault="000A2EB0" w:rsidP="001039C2">
          <w:pPr>
            <w:pStyle w:val="En-tte"/>
            <w:jc w:val="center"/>
          </w:pPr>
          <w:r w:rsidRPr="000A2EB0">
            <w:rPr>
              <w:noProof/>
            </w:rPr>
            <w:drawing>
              <wp:inline distT="0" distB="0" distL="0" distR="0">
                <wp:extent cx="368300" cy="514350"/>
                <wp:effectExtent l="19050" t="0" r="0" b="0"/>
                <wp:docPr id="7"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0A2EB0" w:rsidRPr="000A2EB0" w:rsidRDefault="000A2EB0" w:rsidP="001039C2">
          <w:pPr>
            <w:pStyle w:val="En-tte"/>
            <w:jc w:val="center"/>
            <w:rPr>
              <w:sz w:val="16"/>
              <w:szCs w:val="16"/>
            </w:rPr>
          </w:pPr>
          <w:r w:rsidRPr="000A2EB0">
            <w:rPr>
              <w:sz w:val="16"/>
              <w:szCs w:val="16"/>
            </w:rPr>
            <w:t>2009-2010</w:t>
          </w:r>
        </w:p>
      </w:tc>
    </w:tr>
    <w:tr w:rsidR="000A2EB0" w:rsidRPr="000A2EB0" w:rsidTr="002652F3">
      <w:trPr>
        <w:trHeight w:val="806"/>
      </w:trPr>
      <w:tc>
        <w:tcPr>
          <w:tcW w:w="2660" w:type="dxa"/>
          <w:vAlign w:val="center"/>
        </w:tcPr>
        <w:p w:rsidR="000A2EB0" w:rsidRPr="00A71158" w:rsidRDefault="00902325" w:rsidP="000A2EB0">
          <w:pPr>
            <w:pStyle w:val="En-tte"/>
            <w:jc w:val="center"/>
            <w:rPr>
              <w:sz w:val="18"/>
              <w:szCs w:val="18"/>
              <w:lang w:val="en-US"/>
            </w:rPr>
          </w:pPr>
          <w:proofErr w:type="spellStart"/>
          <w:r w:rsidRPr="00A71158">
            <w:rPr>
              <w:sz w:val="18"/>
              <w:szCs w:val="18"/>
              <w:lang w:val="en-US"/>
            </w:rPr>
            <w:t>Référence</w:t>
          </w:r>
          <w:proofErr w:type="spellEnd"/>
          <w:r w:rsidRPr="00A71158">
            <w:rPr>
              <w:sz w:val="18"/>
              <w:szCs w:val="18"/>
              <w:lang w:val="en-US"/>
            </w:rPr>
            <w:t xml:space="preserve"> </w:t>
          </w:r>
          <w:r w:rsidR="000A2EB0" w:rsidRPr="00A71158">
            <w:rPr>
              <w:sz w:val="18"/>
              <w:szCs w:val="18"/>
              <w:lang w:val="en-US"/>
            </w:rPr>
            <w:t xml:space="preserve">TP </w:t>
          </w:r>
        </w:p>
        <w:p w:rsidR="00902325" w:rsidRPr="00A71158" w:rsidRDefault="00C06B6F" w:rsidP="000A2EB0">
          <w:pPr>
            <w:pStyle w:val="En-tte"/>
            <w:jc w:val="center"/>
            <w:rPr>
              <w:sz w:val="18"/>
              <w:szCs w:val="18"/>
              <w:lang w:val="en-US"/>
            </w:rPr>
          </w:pPr>
          <w:fldSimple w:instr=" FILENAME   \* MERGEFORMAT ">
            <w:r w:rsidR="00071013" w:rsidRPr="00A71158">
              <w:rPr>
                <w:noProof/>
                <w:sz w:val="18"/>
                <w:szCs w:val="18"/>
                <w:lang w:val="en-US"/>
              </w:rPr>
              <w:t>EdS</w:t>
            </w:r>
            <w:r w:rsidR="00071013" w:rsidRPr="00A71158">
              <w:rPr>
                <w:noProof/>
                <w:lang w:val="en-US"/>
              </w:rPr>
              <w:t>_TP_th</w:t>
            </w:r>
            <w:r w:rsidR="00E742AA">
              <w:rPr>
                <w:noProof/>
                <w:lang w:val="en-US"/>
              </w:rPr>
              <w:t>5</w:t>
            </w:r>
            <w:r w:rsidR="00071013" w:rsidRPr="00A71158">
              <w:rPr>
                <w:noProof/>
                <w:lang w:val="en-US"/>
              </w:rPr>
              <w:t>_S</w:t>
            </w:r>
            <w:r w:rsidR="00E742AA">
              <w:rPr>
                <w:noProof/>
                <w:lang w:val="en-US"/>
              </w:rPr>
              <w:t>2</w:t>
            </w:r>
            <w:r w:rsidR="00071013" w:rsidRPr="00A71158">
              <w:rPr>
                <w:noProof/>
                <w:lang w:val="en-US"/>
              </w:rPr>
              <w:t>_OW.docx</w:t>
            </w:r>
          </w:fldSimple>
        </w:p>
        <w:p w:rsidR="000A2EB0" w:rsidRPr="00A71158" w:rsidRDefault="000A2EB0" w:rsidP="000A2EB0">
          <w:pPr>
            <w:pStyle w:val="En-tte"/>
            <w:jc w:val="center"/>
            <w:rPr>
              <w:sz w:val="18"/>
              <w:szCs w:val="18"/>
              <w:lang w:val="en-US"/>
            </w:rPr>
          </w:pPr>
        </w:p>
      </w:tc>
      <w:tc>
        <w:tcPr>
          <w:tcW w:w="4252" w:type="dxa"/>
          <w:vMerge/>
          <w:shd w:val="clear" w:color="auto" w:fill="B6DDE8" w:themeFill="accent5" w:themeFillTint="66"/>
          <w:vAlign w:val="center"/>
        </w:tcPr>
        <w:p w:rsidR="000A2EB0" w:rsidRPr="00A71158" w:rsidRDefault="000A2EB0" w:rsidP="001039C2">
          <w:pPr>
            <w:jc w:val="center"/>
            <w:rPr>
              <w:sz w:val="28"/>
              <w:szCs w:val="28"/>
              <w:lang w:val="en-US"/>
            </w:rPr>
          </w:pPr>
        </w:p>
      </w:tc>
      <w:tc>
        <w:tcPr>
          <w:tcW w:w="2977" w:type="dxa"/>
          <w:vAlign w:val="center"/>
        </w:tcPr>
        <w:p w:rsidR="000A2EB0" w:rsidRDefault="000A2EB0" w:rsidP="001039C2">
          <w:pPr>
            <w:pStyle w:val="En-tte"/>
            <w:jc w:val="center"/>
            <w:rPr>
              <w:noProof/>
            </w:rPr>
          </w:pPr>
          <w:r>
            <w:rPr>
              <w:noProof/>
            </w:rPr>
            <w:t xml:space="preserve">Systémes : </w:t>
          </w:r>
        </w:p>
        <w:p w:rsidR="000A2EB0" w:rsidRPr="000A2EB0" w:rsidRDefault="005E792B" w:rsidP="002761E7">
          <w:pPr>
            <w:pStyle w:val="En-tte"/>
            <w:jc w:val="center"/>
            <w:rPr>
              <w:noProof/>
            </w:rPr>
          </w:pPr>
          <w:r>
            <w:rPr>
              <w:noProof/>
            </w:rPr>
            <w:t>Levage M</w:t>
          </w:r>
          <w:r w:rsidR="002761E7">
            <w:rPr>
              <w:noProof/>
            </w:rPr>
            <w:t>CC</w:t>
          </w:r>
        </w:p>
      </w:tc>
    </w:tr>
  </w:tbl>
  <w:p w:rsidR="000A2EB0" w:rsidRDefault="000A2EB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04" w:rsidRDefault="0074390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41" w:rsidRDefault="00565D41">
    <w:pPr>
      <w:pStyle w:val="En-tte"/>
    </w:pPr>
  </w:p>
  <w:p w:rsidR="00565D41" w:rsidRDefault="00565D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280"/>
    <w:multiLevelType w:val="multilevel"/>
    <w:tmpl w:val="FE1AD074"/>
    <w:styleLink w:val="fiche1"/>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E822E1"/>
    <w:multiLevelType w:val="multilevel"/>
    <w:tmpl w:val="FE1AD074"/>
    <w:numStyleLink w:val="fiche1"/>
  </w:abstractNum>
  <w:abstractNum w:abstractNumId="2">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3">
    <w:nsid w:val="2A3B5412"/>
    <w:multiLevelType w:val="hybridMultilevel"/>
    <w:tmpl w:val="FB00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9806FB"/>
    <w:multiLevelType w:val="hybridMultilevel"/>
    <w:tmpl w:val="E2DCB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326F3B"/>
    <w:multiLevelType w:val="multilevel"/>
    <w:tmpl w:val="FE1AD074"/>
    <w:numStyleLink w:val="fiche1"/>
  </w:abstractNum>
  <w:abstractNum w:abstractNumId="6">
    <w:nsid w:val="34AC698B"/>
    <w:multiLevelType w:val="multilevel"/>
    <w:tmpl w:val="FE1AD074"/>
    <w:numStyleLink w:val="fiche1"/>
  </w:abstractNum>
  <w:abstractNum w:abstractNumId="7">
    <w:nsid w:val="34C401AF"/>
    <w:multiLevelType w:val="multilevel"/>
    <w:tmpl w:val="FE1AD074"/>
    <w:numStyleLink w:val="fiche1"/>
  </w:abstractNum>
  <w:abstractNum w:abstractNumId="8">
    <w:nsid w:val="34F13E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8A4752"/>
    <w:multiLevelType w:val="hybridMultilevel"/>
    <w:tmpl w:val="8A927C1E"/>
    <w:lvl w:ilvl="0" w:tplc="C5FAC280">
      <w:start w:val="1"/>
      <w:numFmt w:val="bullet"/>
      <w:lvlText w:val=""/>
      <w:lvlJc w:val="left"/>
      <w:pPr>
        <w:tabs>
          <w:tab w:val="num" w:pos="644"/>
        </w:tabs>
        <w:ind w:left="644" w:hanging="360"/>
      </w:pPr>
      <w:rPr>
        <w:rFonts w:ascii="Symbol" w:hAnsi="Symbol" w:hint="default"/>
        <w:color w:val="auto"/>
      </w:rPr>
    </w:lvl>
    <w:lvl w:ilvl="1" w:tplc="040C0003" w:tentative="1">
      <w:start w:val="1"/>
      <w:numFmt w:val="bullet"/>
      <w:lvlText w:val="o"/>
      <w:lvlJc w:val="left"/>
      <w:pPr>
        <w:tabs>
          <w:tab w:val="num" w:pos="308"/>
        </w:tabs>
        <w:ind w:left="308" w:hanging="360"/>
      </w:pPr>
      <w:rPr>
        <w:rFonts w:ascii="Courier New" w:hAnsi="Courier New" w:cs="Courier New"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Courier New"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Courier New"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10">
    <w:nsid w:val="4E05536E"/>
    <w:multiLevelType w:val="multilevel"/>
    <w:tmpl w:val="FE1AD074"/>
    <w:numStyleLink w:val="fiche1"/>
  </w:abstractNum>
  <w:abstractNum w:abstractNumId="11">
    <w:nsid w:val="561706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997990"/>
    <w:multiLevelType w:val="hybridMultilevel"/>
    <w:tmpl w:val="CCF2DB3A"/>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3">
    <w:nsid w:val="6E6901B8"/>
    <w:multiLevelType w:val="multilevel"/>
    <w:tmpl w:val="FE1AD074"/>
    <w:numStyleLink w:val="fiche1"/>
  </w:abstractNum>
  <w:abstractNum w:abstractNumId="14">
    <w:nsid w:val="7B065D6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7BA423D1"/>
    <w:multiLevelType w:val="hybridMultilevel"/>
    <w:tmpl w:val="A9328222"/>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num w:numId="1">
    <w:abstractNumId w:val="0"/>
  </w:num>
  <w:num w:numId="2">
    <w:abstractNumId w:val="0"/>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2"/>
  </w:num>
  <w:num w:numId="13">
    <w:abstractNumId w:val="9"/>
  </w:num>
  <w:num w:numId="14">
    <w:abstractNumId w:val="3"/>
  </w:num>
  <w:num w:numId="15">
    <w:abstractNumId w:val="5"/>
  </w:num>
  <w:num w:numId="16">
    <w:abstractNumId w:val="6"/>
  </w:num>
  <w:num w:numId="17">
    <w:abstractNumId w:val="7"/>
  </w:num>
  <w:num w:numId="18">
    <w:abstractNumId w:val="13"/>
  </w:num>
  <w:num w:numId="19">
    <w:abstractNumId w:val="4"/>
  </w:num>
  <w:num w:numId="20">
    <w:abstractNumId w:val="11"/>
  </w:num>
  <w:num w:numId="21">
    <w:abstractNumId w:val="8"/>
  </w:num>
  <w:num w:numId="22">
    <w:abstractNumId w:val="10"/>
  </w:num>
  <w:num w:numId="23">
    <w:abstractNumId w:val="1"/>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
  <w:rsids>
    <w:rsidRoot w:val="00B52B36"/>
    <w:rsid w:val="000571FA"/>
    <w:rsid w:val="00071013"/>
    <w:rsid w:val="0008171B"/>
    <w:rsid w:val="00092097"/>
    <w:rsid w:val="00096C99"/>
    <w:rsid w:val="00097D42"/>
    <w:rsid w:val="000A2EB0"/>
    <w:rsid w:val="000B22AF"/>
    <w:rsid w:val="000D49A6"/>
    <w:rsid w:val="000F661B"/>
    <w:rsid w:val="001162E9"/>
    <w:rsid w:val="00141EF7"/>
    <w:rsid w:val="001459F0"/>
    <w:rsid w:val="00186F86"/>
    <w:rsid w:val="001A521D"/>
    <w:rsid w:val="001B7986"/>
    <w:rsid w:val="001D175F"/>
    <w:rsid w:val="001D28D5"/>
    <w:rsid w:val="0020216E"/>
    <w:rsid w:val="00255A9F"/>
    <w:rsid w:val="002652F3"/>
    <w:rsid w:val="002761E7"/>
    <w:rsid w:val="002C06BA"/>
    <w:rsid w:val="0030164C"/>
    <w:rsid w:val="00332105"/>
    <w:rsid w:val="00341118"/>
    <w:rsid w:val="00342515"/>
    <w:rsid w:val="0037423A"/>
    <w:rsid w:val="003A7D17"/>
    <w:rsid w:val="003C658A"/>
    <w:rsid w:val="00406724"/>
    <w:rsid w:val="004921B7"/>
    <w:rsid w:val="004D376F"/>
    <w:rsid w:val="00513097"/>
    <w:rsid w:val="00535167"/>
    <w:rsid w:val="0055556F"/>
    <w:rsid w:val="00565D41"/>
    <w:rsid w:val="005670E9"/>
    <w:rsid w:val="00577C51"/>
    <w:rsid w:val="005C1AAF"/>
    <w:rsid w:val="005C2318"/>
    <w:rsid w:val="005D6BE8"/>
    <w:rsid w:val="005E296C"/>
    <w:rsid w:val="005E792B"/>
    <w:rsid w:val="0067236D"/>
    <w:rsid w:val="006B3DFE"/>
    <w:rsid w:val="00743904"/>
    <w:rsid w:val="007657FA"/>
    <w:rsid w:val="0077271F"/>
    <w:rsid w:val="0079217A"/>
    <w:rsid w:val="007C796C"/>
    <w:rsid w:val="007D6B67"/>
    <w:rsid w:val="00800B97"/>
    <w:rsid w:val="0081270F"/>
    <w:rsid w:val="008462B8"/>
    <w:rsid w:val="008608F8"/>
    <w:rsid w:val="008637FB"/>
    <w:rsid w:val="008D3319"/>
    <w:rsid w:val="008F05BE"/>
    <w:rsid w:val="00902325"/>
    <w:rsid w:val="009A4DEA"/>
    <w:rsid w:val="009F0C5C"/>
    <w:rsid w:val="009F41FD"/>
    <w:rsid w:val="00A52C35"/>
    <w:rsid w:val="00A71158"/>
    <w:rsid w:val="00A844DF"/>
    <w:rsid w:val="00B05FDC"/>
    <w:rsid w:val="00B400FA"/>
    <w:rsid w:val="00B43B6A"/>
    <w:rsid w:val="00B52B36"/>
    <w:rsid w:val="00B62241"/>
    <w:rsid w:val="00B96B9B"/>
    <w:rsid w:val="00BC1B77"/>
    <w:rsid w:val="00BC2018"/>
    <w:rsid w:val="00BF5B79"/>
    <w:rsid w:val="00C06B6F"/>
    <w:rsid w:val="00C36327"/>
    <w:rsid w:val="00C530BD"/>
    <w:rsid w:val="00CD3F16"/>
    <w:rsid w:val="00D06D90"/>
    <w:rsid w:val="00D61905"/>
    <w:rsid w:val="00E40509"/>
    <w:rsid w:val="00E613CC"/>
    <w:rsid w:val="00E742AA"/>
    <w:rsid w:val="00E92380"/>
    <w:rsid w:val="00F114D4"/>
    <w:rsid w:val="00F27758"/>
    <w:rsid w:val="00F32B66"/>
    <w:rsid w:val="00F61911"/>
    <w:rsid w:val="00F70F04"/>
    <w:rsid w:val="00FB27DD"/>
    <w:rsid w:val="00FD03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5537"/>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FA"/>
    <w:pPr>
      <w:tabs>
        <w:tab w:val="left" w:pos="284"/>
        <w:tab w:val="left" w:pos="567"/>
        <w:tab w:val="left" w:pos="851"/>
        <w:tab w:val="left" w:pos="1134"/>
      </w:tabs>
      <w:spacing w:after="0" w:line="240" w:lineRule="auto"/>
    </w:pPr>
    <w:rPr>
      <w:rFonts w:ascii="Arial" w:hAnsi="Arial"/>
      <w:szCs w:val="20"/>
    </w:rPr>
  </w:style>
  <w:style w:type="paragraph" w:styleId="Titre1">
    <w:name w:val="heading 1"/>
    <w:basedOn w:val="Normal"/>
    <w:next w:val="Normal"/>
    <w:link w:val="Titre1Car"/>
    <w:uiPriority w:val="9"/>
    <w:qFormat/>
    <w:rsid w:val="00B400FA"/>
    <w:pPr>
      <w:keepNext/>
      <w:keepLines/>
      <w:numPr>
        <w:numId w:val="11"/>
      </w:numPr>
      <w:shd w:val="clear" w:color="auto" w:fill="FFFF00"/>
      <w:spacing w:before="120"/>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B400FA"/>
    <w:pPr>
      <w:keepNext/>
      <w:keepLines/>
      <w:numPr>
        <w:ilvl w:val="1"/>
        <w:numId w:val="11"/>
      </w:numPr>
      <w:shd w:val="clear" w:color="auto" w:fill="BFBFBF" w:themeFill="background1" w:themeFillShade="BF"/>
      <w:spacing w:before="12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B400FA"/>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400FA"/>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400FA"/>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00F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400F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400FA"/>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B400FA"/>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400FA"/>
    <w:rPr>
      <w:rFonts w:ascii="Arial" w:eastAsiaTheme="majorEastAsia" w:hAnsi="Arial" w:cstheme="majorBidi"/>
      <w:b/>
      <w:bCs/>
      <w:szCs w:val="28"/>
      <w:shd w:val="clear" w:color="auto" w:fill="FFFF00"/>
    </w:rPr>
  </w:style>
  <w:style w:type="character" w:customStyle="1" w:styleId="Titre2Car">
    <w:name w:val="Titre 2 Car"/>
    <w:basedOn w:val="Policepardfaut"/>
    <w:link w:val="Titre2"/>
    <w:uiPriority w:val="9"/>
    <w:rsid w:val="00B400FA"/>
    <w:rPr>
      <w:rFonts w:ascii="Arial" w:eastAsiaTheme="majorEastAsia" w:hAnsi="Arial" w:cstheme="majorBidi"/>
      <w:b/>
      <w:bCs/>
      <w:szCs w:val="26"/>
      <w:shd w:val="clear" w:color="auto" w:fill="BFBFBF" w:themeFill="background1" w:themeFillShade="BF"/>
    </w:rPr>
  </w:style>
  <w:style w:type="paragraph" w:styleId="Titre">
    <w:name w:val="Title"/>
    <w:basedOn w:val="Normal"/>
    <w:next w:val="Normal"/>
    <w:link w:val="TitreCar"/>
    <w:uiPriority w:val="10"/>
    <w:qFormat/>
    <w:rsid w:val="00B400FA"/>
    <w:pPr>
      <w:pBdr>
        <w:bottom w:val="single" w:sz="8" w:space="4" w:color="4F81BD" w:themeColor="accent1"/>
      </w:pBdr>
      <w:spacing w:before="120"/>
      <w:contextualSpacing/>
    </w:pPr>
    <w:rPr>
      <w:rFonts w:ascii="Comic Sans MS" w:eastAsiaTheme="majorEastAsia" w:hAnsi="Comic Sans MS" w:cstheme="majorBidi"/>
      <w:b/>
      <w:spacing w:val="5"/>
      <w:kern w:val="28"/>
      <w:szCs w:val="52"/>
      <w:u w:val="single"/>
    </w:rPr>
  </w:style>
  <w:style w:type="character" w:customStyle="1" w:styleId="TitreCar">
    <w:name w:val="Titre Car"/>
    <w:basedOn w:val="Policepardfaut"/>
    <w:link w:val="Titre"/>
    <w:uiPriority w:val="10"/>
    <w:rsid w:val="00B400FA"/>
    <w:rPr>
      <w:rFonts w:ascii="Comic Sans MS" w:eastAsiaTheme="majorEastAsia" w:hAnsi="Comic Sans MS" w:cstheme="majorBidi"/>
      <w:b/>
      <w:spacing w:val="5"/>
      <w:kern w:val="28"/>
      <w:szCs w:val="52"/>
      <w:u w:val="single"/>
    </w:rPr>
  </w:style>
  <w:style w:type="numbering" w:customStyle="1" w:styleId="fiche1">
    <w:name w:val="fiche 1"/>
    <w:uiPriority w:val="99"/>
    <w:rsid w:val="00B400FA"/>
    <w:pPr>
      <w:numPr>
        <w:numId w:val="1"/>
      </w:numPr>
    </w:pPr>
  </w:style>
  <w:style w:type="character" w:customStyle="1" w:styleId="Titre3Car">
    <w:name w:val="Titre 3 Car"/>
    <w:basedOn w:val="Policepardfaut"/>
    <w:link w:val="Titre3"/>
    <w:uiPriority w:val="9"/>
    <w:semiHidden/>
    <w:rsid w:val="00B400FA"/>
    <w:rPr>
      <w:rFonts w:asciiTheme="majorHAnsi" w:eastAsiaTheme="majorEastAsia" w:hAnsiTheme="majorHAnsi" w:cstheme="majorBidi"/>
      <w:b/>
      <w:bCs/>
      <w:color w:val="4F81BD" w:themeColor="accent1"/>
      <w:szCs w:val="20"/>
    </w:rPr>
  </w:style>
  <w:style w:type="character" w:customStyle="1" w:styleId="Titre4Car">
    <w:name w:val="Titre 4 Car"/>
    <w:basedOn w:val="Policepardfaut"/>
    <w:link w:val="Titre4"/>
    <w:uiPriority w:val="9"/>
    <w:semiHidden/>
    <w:rsid w:val="00B400FA"/>
    <w:rPr>
      <w:rFonts w:asciiTheme="majorHAnsi" w:eastAsiaTheme="majorEastAsia" w:hAnsiTheme="majorHAnsi" w:cstheme="majorBidi"/>
      <w:b/>
      <w:bCs/>
      <w:i/>
      <w:iCs/>
      <w:color w:val="4F81BD" w:themeColor="accent1"/>
      <w:szCs w:val="20"/>
    </w:rPr>
  </w:style>
  <w:style w:type="character" w:customStyle="1" w:styleId="Titre5Car">
    <w:name w:val="Titre 5 Car"/>
    <w:basedOn w:val="Policepardfaut"/>
    <w:link w:val="Titre5"/>
    <w:uiPriority w:val="9"/>
    <w:semiHidden/>
    <w:rsid w:val="00B400FA"/>
    <w:rPr>
      <w:rFonts w:asciiTheme="majorHAnsi" w:eastAsiaTheme="majorEastAsia" w:hAnsiTheme="majorHAnsi" w:cstheme="majorBidi"/>
      <w:color w:val="243F60" w:themeColor="accent1" w:themeShade="7F"/>
      <w:szCs w:val="20"/>
    </w:rPr>
  </w:style>
  <w:style w:type="character" w:customStyle="1" w:styleId="Titre6Car">
    <w:name w:val="Titre 6 Car"/>
    <w:basedOn w:val="Policepardfaut"/>
    <w:link w:val="Titre6"/>
    <w:uiPriority w:val="9"/>
    <w:semiHidden/>
    <w:rsid w:val="00B400FA"/>
    <w:rPr>
      <w:rFonts w:asciiTheme="majorHAnsi" w:eastAsiaTheme="majorEastAsia" w:hAnsiTheme="majorHAnsi" w:cstheme="majorBidi"/>
      <w:i/>
      <w:iCs/>
      <w:color w:val="243F60" w:themeColor="accent1" w:themeShade="7F"/>
      <w:szCs w:val="20"/>
    </w:rPr>
  </w:style>
  <w:style w:type="character" w:customStyle="1" w:styleId="Titre7Car">
    <w:name w:val="Titre 7 Car"/>
    <w:basedOn w:val="Policepardfaut"/>
    <w:link w:val="Titre7"/>
    <w:uiPriority w:val="9"/>
    <w:semiHidden/>
    <w:rsid w:val="00B400FA"/>
    <w:rPr>
      <w:rFonts w:asciiTheme="majorHAnsi" w:eastAsiaTheme="majorEastAsia" w:hAnsiTheme="majorHAnsi" w:cstheme="majorBidi"/>
      <w:i/>
      <w:iCs/>
      <w:color w:val="404040" w:themeColor="text1" w:themeTint="BF"/>
      <w:szCs w:val="20"/>
    </w:rPr>
  </w:style>
  <w:style w:type="character" w:customStyle="1" w:styleId="Titre8Car">
    <w:name w:val="Titre 8 Car"/>
    <w:basedOn w:val="Policepardfaut"/>
    <w:link w:val="Titre8"/>
    <w:uiPriority w:val="9"/>
    <w:semiHidden/>
    <w:rsid w:val="00B400F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400FA"/>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B400FA"/>
    <w:pPr>
      <w:ind w:left="720"/>
      <w:contextualSpacing/>
    </w:pPr>
    <w:rPr>
      <w:rFonts w:eastAsia="Times New Roman" w:cs="Times New Roman"/>
    </w:rPr>
  </w:style>
  <w:style w:type="paragraph" w:styleId="Notedefin">
    <w:name w:val="endnote text"/>
    <w:basedOn w:val="Normal"/>
    <w:link w:val="NotedefinCar"/>
    <w:uiPriority w:val="99"/>
    <w:semiHidden/>
    <w:unhideWhenUsed/>
    <w:rsid w:val="00B52B36"/>
    <w:rPr>
      <w:rFonts w:ascii="Comic Sans MS" w:hAnsi="Comic Sans MS"/>
      <w:sz w:val="20"/>
    </w:rPr>
  </w:style>
  <w:style w:type="character" w:customStyle="1" w:styleId="NotedefinCar">
    <w:name w:val="Note de fin Car"/>
    <w:basedOn w:val="Policepardfaut"/>
    <w:link w:val="Notedefin"/>
    <w:uiPriority w:val="99"/>
    <w:semiHidden/>
    <w:rsid w:val="00B52B36"/>
    <w:rPr>
      <w:rFonts w:ascii="Comic Sans MS" w:hAnsi="Comic Sans MS"/>
      <w:sz w:val="20"/>
      <w:szCs w:val="20"/>
    </w:rPr>
  </w:style>
  <w:style w:type="paragraph" w:customStyle="1" w:styleId="Fichedetravail">
    <w:name w:val="Fiche de travail"/>
    <w:basedOn w:val="Normal"/>
    <w:qFormat/>
    <w:rsid w:val="008F05BE"/>
    <w:rPr>
      <w:rFonts w:ascii="Comic Sans MS" w:hAnsi="Comic Sans MS" w:cs="Arial"/>
      <w:b/>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78C9-8312-4E52-B356-84F65D84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bts1_eds.dotx</Template>
  <TotalTime>53</TotalTime>
  <Pages>4</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levage</vt:lpstr>
    </vt:vector>
  </TitlesOfParts>
  <Company>perso</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levage</dc:title>
  <dc:creator>RIGAUD</dc:creator>
  <cp:keywords>levage MAS</cp:keywords>
  <cp:lastModifiedBy>Olivier</cp:lastModifiedBy>
  <cp:revision>13</cp:revision>
  <cp:lastPrinted>2009-12-08T13:40:00Z</cp:lastPrinted>
  <dcterms:created xsi:type="dcterms:W3CDTF">2011-03-23T19:59:00Z</dcterms:created>
  <dcterms:modified xsi:type="dcterms:W3CDTF">2011-03-23T21:10:00Z</dcterms:modified>
  <cp:category>Eds_bts1</cp:category>
</cp:coreProperties>
</file>