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rsidR="00863D37" w:rsidRPr="00863D37" w:rsidRDefault="00B2082D" w:rsidP="003C7F52">
      <w:pPr>
        <w:pStyle w:val="Titre1"/>
      </w:pPr>
      <w:r>
        <w:rPr>
          <w:noProof/>
        </w:rPr>
        <w:drawing>
          <wp:anchor distT="0" distB="0" distL="114300" distR="114300" simplePos="0" relativeHeight="251664384" behindDoc="1" locked="0" layoutInCell="1" allowOverlap="1">
            <wp:simplePos x="0" y="0"/>
            <wp:positionH relativeFrom="column">
              <wp:posOffset>3282315</wp:posOffset>
            </wp:positionH>
            <wp:positionV relativeFrom="paragraph">
              <wp:posOffset>234315</wp:posOffset>
            </wp:positionV>
            <wp:extent cx="3049905" cy="1748790"/>
            <wp:effectExtent l="19050" t="0" r="0" b="0"/>
            <wp:wrapTight wrapText="bothSides">
              <wp:wrapPolygon edited="0">
                <wp:start x="-135" y="0"/>
                <wp:lineTo x="-135" y="21412"/>
                <wp:lineTo x="21587" y="21412"/>
                <wp:lineTo x="21587" y="0"/>
                <wp:lineTo x="-135"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49905" cy="1748790"/>
                    </a:xfrm>
                    <a:prstGeom prst="rect">
                      <a:avLst/>
                    </a:prstGeom>
                    <a:noFill/>
                    <a:ln w="9525">
                      <a:noFill/>
                      <a:miter lim="800000"/>
                      <a:headEnd/>
                      <a:tailEnd/>
                    </a:ln>
                  </pic:spPr>
                </pic:pic>
              </a:graphicData>
            </a:graphic>
          </wp:anchor>
        </w:drawing>
      </w:r>
      <w:r w:rsidR="00863D37" w:rsidRPr="00863D37">
        <w:t>RÉFÉRENTIEL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szCs w:val="22"/>
          <w:u w:val="single"/>
        </w:rPr>
      </w:pPr>
      <w:r w:rsidRPr="00863D37">
        <w:rPr>
          <w:rFonts w:ascii="Comic Sans MS" w:hAnsi="Comic Sans MS"/>
          <w:b/>
          <w:bCs/>
          <w:szCs w:val="22"/>
          <w:u w:val="single"/>
        </w:rPr>
        <w:t>Fonction 1 : ÉTUDE TECHNIQUE ET ÉCONOMIQUE</w:t>
      </w:r>
    </w:p>
    <w:p w:rsidR="00863D37" w:rsidRPr="00863D37" w:rsidRDefault="00863D37" w:rsidP="00D81342">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bCs/>
          <w:i/>
          <w:iCs/>
          <w:szCs w:val="22"/>
        </w:rPr>
      </w:pPr>
      <w:r w:rsidRPr="00863D37">
        <w:rPr>
          <w:rFonts w:ascii="Comic Sans MS" w:hAnsi="Comic Sans MS"/>
          <w:b/>
          <w:bCs/>
          <w:i/>
          <w:iCs/>
          <w:szCs w:val="22"/>
          <w:u w:val="single"/>
        </w:rPr>
        <w:t>Tâche 1.6 :</w:t>
      </w:r>
      <w:r w:rsidRPr="00863D37">
        <w:rPr>
          <w:rFonts w:ascii="Comic Sans MS" w:hAnsi="Comic Sans MS"/>
          <w:b/>
          <w:bCs/>
          <w:i/>
          <w:iCs/>
          <w:szCs w:val="22"/>
        </w:rPr>
        <w:t xml:space="preserve"> Analyser les causes d’un dysfonctionnement et faire évoluer les solutions</w:t>
      </w:r>
      <w:r>
        <w:rPr>
          <w:rFonts w:ascii="Comic Sans MS" w:hAnsi="Comic Sans MS"/>
          <w:b/>
          <w:bCs/>
          <w:i/>
          <w:iCs/>
          <w:szCs w:val="22"/>
        </w:rPr>
        <w:t xml:space="preserve"> t</w:t>
      </w:r>
      <w:r w:rsidRPr="00863D37">
        <w:rPr>
          <w:rFonts w:ascii="Comic Sans MS" w:hAnsi="Comic Sans MS"/>
          <w:b/>
          <w:bCs/>
          <w:i/>
          <w:iCs/>
          <w:szCs w:val="22"/>
        </w:rPr>
        <w:t>echniques</w:t>
      </w:r>
      <w:r>
        <w:rPr>
          <w:rFonts w:ascii="Comic Sans MS" w:hAnsi="Comic Sans MS"/>
          <w:b/>
          <w:bCs/>
          <w:i/>
          <w:iCs/>
          <w:szCs w:val="22"/>
        </w:rPr>
        <w:t>.</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C02 </w:t>
      </w:r>
      <w:r w:rsidRPr="00863D37">
        <w:rPr>
          <w:rFonts w:ascii="Comic Sans MS" w:hAnsi="Comic Sans MS" w:cs="Arial"/>
          <w:sz w:val="18"/>
          <w:szCs w:val="18"/>
        </w:rPr>
        <w:t>: Choisir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C03 </w:t>
      </w:r>
      <w:r w:rsidRPr="00863D37">
        <w:rPr>
          <w:rFonts w:ascii="Comic Sans MS" w:hAnsi="Comic Sans MS" w:cs="Arial"/>
          <w:sz w:val="18"/>
          <w:szCs w:val="18"/>
        </w:rPr>
        <w:t>: Analyser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C07 </w:t>
      </w:r>
      <w:r w:rsidRPr="00863D37">
        <w:rPr>
          <w:rFonts w:ascii="Comic Sans MS" w:hAnsi="Comic Sans MS" w:cs="Arial"/>
          <w:sz w:val="18"/>
          <w:szCs w:val="18"/>
        </w:rPr>
        <w:t>: Argumenter sur la solution technique retenue</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C13 : </w:t>
      </w:r>
      <w:r w:rsidRPr="00863D37">
        <w:rPr>
          <w:rFonts w:ascii="Comic Sans MS" w:hAnsi="Comic Sans MS" w:cs="Arial"/>
          <w:sz w:val="18"/>
          <w:szCs w:val="18"/>
        </w:rPr>
        <w:t>Appliquer les normes</w:t>
      </w:r>
    </w:p>
    <w:p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863D37" w:rsidRPr="00863D37" w:rsidRDefault="00863D37" w:rsidP="00863D37">
      <w:pPr>
        <w:pStyle w:val="Paragraphedeliste"/>
        <w:numPr>
          <w:ilvl w:val="0"/>
          <w:numId w:val="4"/>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rsidR="00863D37" w:rsidRPr="00863D37" w:rsidRDefault="00863D37" w:rsidP="00863D37">
      <w:pPr>
        <w:pStyle w:val="Paragraphedeliste"/>
        <w:numPr>
          <w:ilvl w:val="0"/>
          <w:numId w:val="4"/>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4"/>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rPr>
          <w:rFonts w:ascii="Comic Sans MS" w:hAnsi="Comic Sans MS" w:cs="Arial"/>
          <w:szCs w:val="22"/>
        </w:rPr>
      </w:pPr>
    </w:p>
    <w:p w:rsidR="00863D37" w:rsidRPr="00863D37" w:rsidRDefault="00863D37" w:rsidP="00863D37">
      <w:pPr>
        <w:pStyle w:val="Titre1"/>
      </w:pPr>
      <w:r w:rsidRPr="00863D37">
        <w:t>DONNÉES DISPONIBLES POUR RÉALISER LA TÂCHE</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863D37" w:rsidRPr="00863D37" w:rsidRDefault="00863D37" w:rsidP="00863D37">
      <w:pPr>
        <w:rPr>
          <w:rFonts w:ascii="Comic Sans MS" w:hAnsi="Comic Sans MS" w:cs="Arial"/>
          <w:szCs w:val="22"/>
        </w:rPr>
      </w:pPr>
    </w:p>
    <w:p w:rsidR="00863D37" w:rsidRPr="00863D37" w:rsidRDefault="00863D37" w:rsidP="003C7F52">
      <w:pPr>
        <w:pStyle w:val="Titre1"/>
      </w:pPr>
      <w:r w:rsidRPr="00863D37">
        <w:t>SITUATION DE TRAVAIL</w:t>
      </w:r>
    </w:p>
    <w:p w:rsidR="00863D37" w:rsidRPr="00863D37" w:rsidRDefault="00863D37" w:rsidP="00B87E1A">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szCs w:val="22"/>
        </w:rPr>
      </w:pPr>
      <w:r w:rsidRPr="00863D37">
        <w:rPr>
          <w:rFonts w:ascii="Comic Sans MS" w:hAnsi="Comic Sans MS"/>
          <w:b/>
          <w:szCs w:val="22"/>
        </w:rPr>
        <w:t xml:space="preserve">- </w:t>
      </w:r>
      <w:r w:rsidR="00B87E1A">
        <w:rPr>
          <w:rFonts w:ascii="Comic Sans MS" w:hAnsi="Comic Sans MS"/>
          <w:b/>
          <w:szCs w:val="22"/>
        </w:rPr>
        <w:t>Analyses</w:t>
      </w:r>
      <w:r w:rsidRPr="00863D37">
        <w:rPr>
          <w:rFonts w:ascii="Comic Sans MS" w:hAnsi="Comic Sans MS"/>
          <w:b/>
          <w:szCs w:val="22"/>
        </w:rPr>
        <w:t xml:space="preserve"> des performances des matériels installés.</w:t>
      </w:r>
      <w:r w:rsidR="00B87E1A">
        <w:rPr>
          <w:rFonts w:ascii="Comic Sans MS" w:hAnsi="Comic Sans MS"/>
          <w:b/>
          <w:szCs w:val="22"/>
        </w:rPr>
        <w:t xml:space="preserve"> Réalisation d’une procédure de mise en service.</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r w:rsidR="00B9523D">
        <w:rPr>
          <w:rFonts w:ascii="Comic Sans MS" w:hAnsi="Comic Sans MS"/>
          <w:b/>
          <w:szCs w:val="22"/>
        </w:rPr>
        <w:t xml:space="preserve"> </w:t>
      </w:r>
      <w:r w:rsidR="00B9523D">
        <w:rPr>
          <w:rFonts w:ascii="Comic Sans MS" w:hAnsi="Comic Sans MS"/>
          <w:b/>
          <w:szCs w:val="22"/>
        </w:rPr>
        <w:tab/>
        <w:t xml:space="preserve">système </w:t>
      </w:r>
      <w:proofErr w:type="spellStart"/>
      <w:r w:rsidR="00B9523D">
        <w:rPr>
          <w:rFonts w:ascii="Comic Sans MS" w:hAnsi="Comic Sans MS"/>
          <w:b/>
          <w:szCs w:val="22"/>
        </w:rPr>
        <w:t>Recycl</w:t>
      </w:r>
      <w:proofErr w:type="spellEnd"/>
      <w:r w:rsidR="00B9523D">
        <w:rPr>
          <w:rFonts w:ascii="Comic Sans MS" w:hAnsi="Comic Sans MS"/>
          <w:b/>
          <w:szCs w:val="22"/>
        </w:rPr>
        <w:t xml:space="preserve"> H2O de FESTO</w:t>
      </w:r>
    </w:p>
    <w:p w:rsidR="00B9523D" w:rsidRDefault="00B9523D"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t>Panneau solaire et kit solaire</w:t>
      </w:r>
    </w:p>
    <w:p w:rsidR="003F1E94" w:rsidRDefault="00B9523D" w:rsidP="00B87E1A">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t>Compresseur autonome</w:t>
      </w:r>
      <w:r w:rsidR="003F1E94">
        <w:rPr>
          <w:rFonts w:ascii="Comic Sans MS" w:hAnsi="Comic Sans MS"/>
          <w:szCs w:val="22"/>
        </w:rPr>
        <w:br w:type="page"/>
      </w:r>
    </w:p>
    <w:p w:rsidR="003F1E94" w:rsidRPr="003C7F52" w:rsidRDefault="003C7F52" w:rsidP="003C7F52">
      <w:pPr>
        <w:pStyle w:val="Titre1"/>
        <w:rPr>
          <w:szCs w:val="24"/>
        </w:rPr>
      </w:pPr>
      <w:r w:rsidRPr="003C7F52">
        <w:lastRenderedPageBreak/>
        <w:t>SITUATION PROBLEME :</w:t>
      </w:r>
    </w:p>
    <w:p w:rsidR="00A72EB8" w:rsidRPr="00A72EB8" w:rsidRDefault="00A72EB8" w:rsidP="00B9523D">
      <w:pPr>
        <w:pStyle w:val="Default"/>
        <w:jc w:val="both"/>
        <w:rPr>
          <w:rFonts w:ascii="Comic Sans MS" w:hAnsi="Comic Sans MS" w:cs="Times New Roman"/>
          <w:sz w:val="20"/>
          <w:szCs w:val="20"/>
        </w:rPr>
      </w:pPr>
      <w:r w:rsidRPr="00A72EB8">
        <w:rPr>
          <w:rFonts w:ascii="Comic Sans MS" w:hAnsi="Comic Sans MS"/>
          <w:bCs/>
          <w:sz w:val="20"/>
          <w:szCs w:val="20"/>
        </w:rPr>
        <w:t xml:space="preserve">Tous les être humain non pas accès à l’eau potable. A partir de l’eau de mer, il est possible de produire de l’eau potable. La dernière étape du procédé consiste en ne filtration membranaire, procédé mis en évidence avec ce système proposé par la société </w:t>
      </w:r>
      <w:proofErr w:type="spellStart"/>
      <w:r w:rsidRPr="00A72EB8">
        <w:rPr>
          <w:rFonts w:ascii="Comic Sans MS" w:hAnsi="Comic Sans MS"/>
          <w:bCs/>
          <w:sz w:val="20"/>
          <w:szCs w:val="20"/>
        </w:rPr>
        <w:t>Festo</w:t>
      </w:r>
      <w:proofErr w:type="spellEnd"/>
      <w:r w:rsidRPr="00A72EB8">
        <w:rPr>
          <w:rFonts w:ascii="Comic Sans MS" w:hAnsi="Comic Sans MS"/>
          <w:bCs/>
          <w:sz w:val="20"/>
          <w:szCs w:val="20"/>
        </w:rPr>
        <w:t>.</w:t>
      </w:r>
    </w:p>
    <w:p w:rsidR="00B9523D" w:rsidRPr="00B9523D" w:rsidRDefault="00B9523D" w:rsidP="00B9523D">
      <w:pPr>
        <w:pStyle w:val="Default"/>
        <w:jc w:val="both"/>
        <w:rPr>
          <w:rFonts w:ascii="Comic Sans MS" w:hAnsi="Comic Sans MS" w:cs="Times New Roman"/>
          <w:sz w:val="20"/>
          <w:szCs w:val="20"/>
        </w:rPr>
      </w:pPr>
      <w:r w:rsidRPr="00B9523D">
        <w:rPr>
          <w:rFonts w:ascii="Comic Sans MS" w:hAnsi="Comic Sans MS" w:cs="Times New Roman"/>
          <w:sz w:val="20"/>
          <w:szCs w:val="20"/>
        </w:rPr>
        <w:t xml:space="preserve">De nombreux habitants de Faux-Cap vivent de la pêche. Avant 2008, malheureusement pour eux, les conditions de conservation du poisson étaient précaires et le fruit de leur travail était souvent perdu. </w:t>
      </w:r>
    </w:p>
    <w:p w:rsidR="003F1E94" w:rsidRPr="00B9523D" w:rsidRDefault="00B9523D" w:rsidP="00447459">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cs="Arial"/>
          <w:bCs/>
          <w:snapToGrid w:val="0"/>
          <w:szCs w:val="22"/>
        </w:rPr>
      </w:pPr>
      <w:r w:rsidRPr="00B9523D">
        <w:rPr>
          <w:rFonts w:ascii="Comic Sans MS" w:hAnsi="Comic Sans MS"/>
          <w:sz w:val="20"/>
        </w:rPr>
        <w:t>L’exploitation des mines d’Ilménite dans la région de Fort-Dauphin ont permis d’obtenir des fonds (Gouvernement, fonds de développement, …</w:t>
      </w:r>
      <w:proofErr w:type="spellStart"/>
      <w:r w:rsidRPr="00B9523D">
        <w:rPr>
          <w:rFonts w:ascii="Comic Sans MS" w:hAnsi="Comic Sans MS"/>
          <w:sz w:val="20"/>
        </w:rPr>
        <w:t>etc</w:t>
      </w:r>
      <w:proofErr w:type="spellEnd"/>
      <w:r w:rsidRPr="00B9523D">
        <w:rPr>
          <w:rFonts w:ascii="Comic Sans MS" w:hAnsi="Comic Sans MS"/>
          <w:sz w:val="20"/>
        </w:rPr>
        <w:t>) permettant l’installation de système de traitement d’eau dans la ville et dans les villages alentours. Faux-Cap a su profiter de ces investissem</w:t>
      </w:r>
      <w:r>
        <w:rPr>
          <w:rFonts w:ascii="Comic Sans MS" w:hAnsi="Comic Sans MS"/>
          <w:sz w:val="20"/>
        </w:rPr>
        <w:t xml:space="preserve">ents et a mis en place une </w:t>
      </w:r>
      <w:r w:rsidRPr="00B9523D">
        <w:rPr>
          <w:rFonts w:ascii="Comic Sans MS" w:hAnsi="Comic Sans MS"/>
          <w:sz w:val="20"/>
        </w:rPr>
        <w:t xml:space="preserve">installation </w:t>
      </w:r>
      <w:r>
        <w:rPr>
          <w:rFonts w:ascii="Comic Sans MS" w:hAnsi="Comic Sans MS"/>
          <w:sz w:val="20"/>
        </w:rPr>
        <w:t xml:space="preserve">autonome solaire </w:t>
      </w:r>
      <w:r w:rsidRPr="00B9523D">
        <w:rPr>
          <w:rFonts w:ascii="Comic Sans MS" w:hAnsi="Comic Sans MS"/>
          <w:sz w:val="20"/>
        </w:rPr>
        <w:t xml:space="preserve">permettant de </w:t>
      </w:r>
      <w:r w:rsidRPr="00B9523D">
        <w:rPr>
          <w:rFonts w:ascii="Comic Sans MS" w:hAnsi="Comic Sans MS"/>
          <w:b/>
          <w:sz w:val="20"/>
        </w:rPr>
        <w:t>produire de l’eau douce et de la glace, à partir de l’eau de mer</w:t>
      </w:r>
      <w:r w:rsidRPr="00B9523D">
        <w:rPr>
          <w:rFonts w:ascii="Comic Sans MS" w:hAnsi="Comic Sans MS"/>
          <w:sz w:val="20"/>
        </w:rPr>
        <w:t>, permettant ainsi de préserver la pêche en attendant son ramassage.</w:t>
      </w:r>
    </w:p>
    <w:p w:rsid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A72EB8" w:rsidRPr="00A72EB8" w:rsidRDefault="00A72EB8" w:rsidP="00A72EB8">
      <w:pPr>
        <w:jc w:val="both"/>
        <w:rPr>
          <w:rFonts w:ascii="Comic Sans MS" w:hAnsi="Comic Sans MS"/>
          <w:bCs/>
          <w:sz w:val="20"/>
        </w:rPr>
      </w:pPr>
      <w:r w:rsidRPr="00A72EB8">
        <w:rPr>
          <w:rFonts w:ascii="Comic Sans MS" w:hAnsi="Comic Sans MS"/>
          <w:bCs/>
          <w:sz w:val="20"/>
        </w:rPr>
        <w:t>L’étude consiste à :</w:t>
      </w:r>
    </w:p>
    <w:p w:rsidR="00A72EB8" w:rsidRPr="00A72EB8" w:rsidRDefault="00A72EB8" w:rsidP="00A72EB8">
      <w:pPr>
        <w:jc w:val="both"/>
        <w:rPr>
          <w:rFonts w:ascii="Comic Sans MS" w:hAnsi="Comic Sans MS" w:cs="Arial"/>
          <w:color w:val="000000"/>
          <w:sz w:val="20"/>
        </w:rPr>
      </w:pPr>
      <w:r w:rsidRPr="00A72EB8">
        <w:rPr>
          <w:rFonts w:ascii="Comic Sans MS" w:hAnsi="Comic Sans MS" w:cs="Arial"/>
          <w:color w:val="000000"/>
          <w:sz w:val="20"/>
        </w:rPr>
        <w:sym w:font="Symbol" w:char="F09C"/>
      </w:r>
      <w:r w:rsidRPr="00A72EB8">
        <w:rPr>
          <w:rFonts w:ascii="Comic Sans MS" w:hAnsi="Comic Sans MS" w:cs="Arial"/>
          <w:color w:val="000000"/>
          <w:sz w:val="20"/>
        </w:rPr>
        <w:t xml:space="preserve"> découvrir les constituants du système Recycl’H2O </w:t>
      </w:r>
    </w:p>
    <w:p w:rsidR="00A72EB8" w:rsidRPr="00A72EB8" w:rsidRDefault="00A72EB8" w:rsidP="00A72EB8">
      <w:pPr>
        <w:jc w:val="both"/>
        <w:rPr>
          <w:rFonts w:ascii="Comic Sans MS" w:hAnsi="Comic Sans MS" w:cs="Arial"/>
          <w:color w:val="000000"/>
          <w:sz w:val="20"/>
        </w:rPr>
      </w:pPr>
      <w:r w:rsidRPr="00A72EB8">
        <w:rPr>
          <w:rFonts w:ascii="Comic Sans MS" w:hAnsi="Comic Sans MS" w:cs="Arial"/>
          <w:color w:val="000000"/>
          <w:sz w:val="20"/>
        </w:rPr>
        <w:sym w:font="Symbol" w:char="F09C"/>
      </w:r>
      <w:r w:rsidRPr="00A72EB8">
        <w:rPr>
          <w:rFonts w:ascii="Comic Sans MS" w:hAnsi="Comic Sans MS" w:cs="Arial"/>
          <w:color w:val="000000"/>
          <w:sz w:val="20"/>
        </w:rPr>
        <w:t xml:space="preserve"> mettre en service le système</w:t>
      </w:r>
    </w:p>
    <w:p w:rsidR="00A72EB8" w:rsidRDefault="00A72EB8"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A72EB8" w:rsidRPr="003F1E94" w:rsidRDefault="00A72EB8"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Pr="003F1E94" w:rsidRDefault="001812A5" w:rsidP="003F1E94">
      <w:pPr>
        <w:pStyle w:val="reduit"/>
        <w:rPr>
          <w:rFonts w:ascii="Comic Sans MS" w:hAnsi="Comic Sans MS"/>
          <w:sz w:val="22"/>
          <w:szCs w:val="22"/>
        </w:rPr>
      </w:pPr>
      <w:r>
        <w:rPr>
          <w:rFonts w:ascii="Comic Sans MS" w:hAnsi="Comic Sans MS"/>
          <w:noProof/>
          <w:sz w:val="22"/>
          <w:szCs w:val="22"/>
        </w:rPr>
        <w:pict>
          <v:group id="_x0000_s1039" style="position:absolute;margin-left:59.2pt;margin-top:.7pt;width:442.2pt;height:193.75pt;z-index:251657216" coordorigin="2318,6766" coordsize="8844,3875">
            <v:oval id="_x0000_s1026" style="position:absolute;left:5448;top:8006;width:2417;height:1299" fillcolor="#cff"/>
            <v:shapetype id="_x0000_t202" coordsize="21600,21600" o:spt="202" path="m,l,21600r21600,l21600,xe">
              <v:stroke joinstyle="miter"/>
              <v:path gradientshapeok="t" o:connecttype="rect"/>
            </v:shapetype>
            <v:shape id="_x0000_s1027" type="#_x0000_t202" style="position:absolute;left:5383;top:8322;width:2546;height:1050" filled="f" stroked="f">
              <v:textbox style="mso-next-textbox:#_x0000_s1027">
                <w:txbxContent>
                  <w:p w:rsidR="00EE3380" w:rsidRDefault="00EE3380" w:rsidP="003F1E94">
                    <w:pPr>
                      <w:jc w:val="center"/>
                      <w:rPr>
                        <w:rFonts w:ascii="Comic Sans MS" w:hAnsi="Comic Sans MS"/>
                        <w:b/>
                        <w:sz w:val="20"/>
                      </w:rPr>
                    </w:pPr>
                    <w:r>
                      <w:rPr>
                        <w:rFonts w:ascii="Comic Sans MS" w:hAnsi="Comic Sans MS"/>
                        <w:b/>
                        <w:sz w:val="20"/>
                      </w:rPr>
                      <w:t>Prise en main du système et utilisation du kit solaire</w:t>
                    </w:r>
                  </w:p>
                </w:txbxContent>
              </v:textbox>
            </v:shape>
            <v:shape id="_x0000_s1028" type="#_x0000_t202" style="position:absolute;left:2318;top:6859;width:2840;height:838">
              <v:textbox style="mso-next-textbox:#_x0000_s1028" inset=".5mm,,.5mm">
                <w:txbxContent>
                  <w:p w:rsidR="00EE3380" w:rsidRPr="00DD597D" w:rsidRDefault="00EE3380"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d’eau douce</w:t>
                    </w:r>
                  </w:p>
                </w:txbxContent>
              </v:textbox>
            </v:shape>
            <v:shape id="_x0000_s1029" type="#_x0000_t202" style="position:absolute;left:4699;top:9806;width:3972;height:835">
              <v:textbox style="mso-next-textbox:#_x0000_s1029">
                <w:txbxContent>
                  <w:p w:rsidR="00EE3380" w:rsidRPr="00DD597D" w:rsidRDefault="00EE3380" w:rsidP="003F1E94">
                    <w:pPr>
                      <w:jc w:val="center"/>
                      <w:rPr>
                        <w:rFonts w:ascii="Comic Sans MS" w:hAnsi="Comic Sans MS"/>
                        <w:b/>
                        <w:color w:val="FF00FF"/>
                        <w:szCs w:val="22"/>
                      </w:rPr>
                    </w:pPr>
                    <w:r>
                      <w:rPr>
                        <w:rFonts w:ascii="Comic Sans MS" w:hAnsi="Comic Sans MS"/>
                        <w:b/>
                        <w:color w:val="FF00FF"/>
                        <w:szCs w:val="22"/>
                      </w:rPr>
                      <w:t>Amélioration de la qualité de l’eau et alimentation solaire autonome</w:t>
                    </w:r>
                  </w:p>
                </w:txbxContent>
              </v:textbox>
            </v:shape>
            <v:line id="_x0000_s1030" style="position:absolute" from="6643,9305" to="6643,9806" strokeweight="3pt">
              <v:stroke endarrow="block"/>
            </v:line>
            <v:shape id="_x0000_s1035" type="#_x0000_t202" style="position:absolute;left:8312;top:6766;width:2850;height:809">
              <v:textbox style="mso-next-textbox:#_x0000_s1035">
                <w:txbxContent>
                  <w:p w:rsidR="00EE3380" w:rsidRPr="00DD597D" w:rsidRDefault="00EE3380" w:rsidP="003F1E94">
                    <w:pPr>
                      <w:pStyle w:val="Notedefin"/>
                      <w:jc w:val="center"/>
                      <w:rPr>
                        <w:rFonts w:ascii="Comic Sans MS" w:hAnsi="Comic Sans MS"/>
                        <w:b/>
                        <w:color w:val="008000"/>
                        <w:sz w:val="22"/>
                        <w:szCs w:val="22"/>
                      </w:rPr>
                    </w:pPr>
                    <w:r>
                      <w:rPr>
                        <w:rFonts w:ascii="Comic Sans MS" w:hAnsi="Comic Sans MS"/>
                        <w:b/>
                        <w:color w:val="008000"/>
                        <w:sz w:val="22"/>
                        <w:szCs w:val="22"/>
                      </w:rPr>
                      <w:t>Qualité de l’eau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65;top:7575;width:1849;height:1043;rotation:180;flip:y" o:connectortype="elbow" adj="35,156874,-113479" strokeweight="2pt">
              <v:stroke endarrow="block"/>
            </v:shape>
            <v:shape id="_x0000_s1038" type="#_x0000_t34" style="position:absolute;left:3330;top:7697;width:2118;height:993" o:connectortype="elbow" adj="-10,-167427,-33960" strokeweight="2pt">
              <v:stroke endarrow="block"/>
            </v:shape>
          </v:group>
        </w:pic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Default="003F1E94" w:rsidP="003F1E94">
      <w:pPr>
        <w:pStyle w:val="reduit"/>
        <w:rPr>
          <w:rFonts w:ascii="Comic Sans MS" w:hAnsi="Comic Sans MS"/>
          <w:sz w:val="22"/>
          <w:szCs w:val="22"/>
        </w:rPr>
      </w:pPr>
    </w:p>
    <w:p w:rsidR="00A72EB8" w:rsidRDefault="00A72EB8" w:rsidP="003F1E94">
      <w:pPr>
        <w:pStyle w:val="reduit"/>
        <w:rPr>
          <w:rFonts w:ascii="Comic Sans MS" w:hAnsi="Comic Sans MS"/>
          <w:sz w:val="22"/>
          <w:szCs w:val="22"/>
        </w:rPr>
      </w:pPr>
    </w:p>
    <w:p w:rsidR="00A72EB8" w:rsidRPr="003F1E94" w:rsidRDefault="00A72EB8" w:rsidP="003F1E94">
      <w:pPr>
        <w:pStyle w:val="reduit"/>
        <w:rPr>
          <w:rFonts w:ascii="Comic Sans MS" w:hAnsi="Comic Sans MS"/>
          <w:sz w:val="22"/>
          <w:szCs w:val="22"/>
        </w:rPr>
      </w:pPr>
    </w:p>
    <w:p w:rsidR="003F1E94" w:rsidRPr="003F1E94" w:rsidRDefault="003F1E94" w:rsidP="003F1E94">
      <w:pPr>
        <w:pStyle w:val="Titre2"/>
      </w:pPr>
      <w:r w:rsidRPr="003F1E94">
        <w:lastRenderedPageBreak/>
        <w:t>- LE CONTEXTE DE LA DEMANDE, LES OBJECTIFS</w:t>
      </w:r>
    </w:p>
    <w:p w:rsidR="003F1E94" w:rsidRPr="003F1E94" w:rsidRDefault="003F1E94" w:rsidP="003F1E94">
      <w:pPr>
        <w:rPr>
          <w:rFonts w:ascii="Comic Sans MS" w:hAnsi="Comic Sans MS"/>
          <w:color w:val="FF9900"/>
          <w:szCs w:val="22"/>
        </w:rPr>
      </w:pPr>
    </w:p>
    <w:p w:rsidR="000C2A88" w:rsidRPr="000C2A88" w:rsidRDefault="000C2A88" w:rsidP="008E0250">
      <w:pPr>
        <w:numPr>
          <w:ilvl w:val="0"/>
          <w:numId w:val="5"/>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Expertise de l’équipement et  analyse des solutions</w:t>
      </w:r>
      <w:r>
        <w:rPr>
          <w:rFonts w:ascii="Comic Sans MS" w:hAnsi="Comic Sans MS"/>
          <w:sz w:val="24"/>
        </w:rPr>
        <w:t>.</w:t>
      </w:r>
    </w:p>
    <w:p w:rsidR="000C2A88" w:rsidRPr="000C2A88" w:rsidRDefault="000C2A88" w:rsidP="008E0250">
      <w:pPr>
        <w:numPr>
          <w:ilvl w:val="0"/>
          <w:numId w:val="5"/>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Mise en œuvre d’un </w:t>
      </w:r>
      <w:r>
        <w:rPr>
          <w:rFonts w:ascii="Comic Sans MS" w:hAnsi="Comic Sans MS"/>
          <w:sz w:val="24"/>
        </w:rPr>
        <w:t>équipement électrique.</w:t>
      </w:r>
    </w:p>
    <w:p w:rsidR="003C7F52" w:rsidRPr="00B9523D" w:rsidRDefault="000C2A88" w:rsidP="008E0250">
      <w:pPr>
        <w:numPr>
          <w:ilvl w:val="0"/>
          <w:numId w:val="5"/>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Analyse de relevés. </w:t>
      </w:r>
    </w:p>
    <w:p w:rsidR="00205340" w:rsidRDefault="00205340">
      <w:pPr>
        <w:tabs>
          <w:tab w:val="clear" w:pos="284"/>
          <w:tab w:val="clear" w:pos="567"/>
          <w:tab w:val="clear" w:pos="851"/>
          <w:tab w:val="clear" w:pos="1134"/>
        </w:tabs>
        <w:spacing w:after="200" w:line="276" w:lineRule="auto"/>
        <w:rPr>
          <w:rFonts w:ascii="Comic Sans MS" w:hAnsi="Comic Sans MS"/>
          <w:sz w:val="24"/>
        </w:rPr>
      </w:pPr>
    </w:p>
    <w:p w:rsidR="003C7F52" w:rsidRPr="003C7F52" w:rsidRDefault="003C7F52" w:rsidP="003C7F52">
      <w:pPr>
        <w:pStyle w:val="Titre1"/>
      </w:pPr>
      <w:r w:rsidRPr="003C7F52">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3C7F52" w:rsidRDefault="003C7F52" w:rsidP="003C7F52">
      <w:pPr>
        <w:pStyle w:val="CM11"/>
        <w:jc w:val="both"/>
        <w:rPr>
          <w:rFonts w:cs="Helvetica"/>
          <w:color w:val="353538"/>
          <w:sz w:val="22"/>
          <w:szCs w:val="22"/>
        </w:rPr>
      </w:pPr>
    </w:p>
    <w:p w:rsidR="00752CEC" w:rsidRPr="002F7135" w:rsidRDefault="00752CEC" w:rsidP="003C7F52">
      <w:pPr>
        <w:pStyle w:val="CM11"/>
        <w:jc w:val="both"/>
        <w:rPr>
          <w:rFonts w:ascii="Comic Sans MS" w:hAnsi="Comic Sans MS" w:cs="Helvetica"/>
          <w:sz w:val="20"/>
          <w:szCs w:val="20"/>
        </w:rPr>
      </w:pPr>
    </w:p>
    <w:p w:rsidR="003C7F52" w:rsidRPr="002F7135" w:rsidRDefault="003C7F52" w:rsidP="003C7F52">
      <w:pPr>
        <w:pStyle w:val="CM11"/>
        <w:jc w:val="both"/>
        <w:rPr>
          <w:rFonts w:ascii="Comic Sans MS" w:hAnsi="Comic Sans MS" w:cs="Helvetica"/>
          <w:sz w:val="20"/>
          <w:szCs w:val="20"/>
        </w:rPr>
      </w:pPr>
      <w:r w:rsidRPr="002F7135">
        <w:rPr>
          <w:rFonts w:ascii="Comic Sans MS" w:hAnsi="Comic Sans MS" w:cs="Helvetica"/>
          <w:sz w:val="20"/>
          <w:szCs w:val="20"/>
        </w:rPr>
        <w:t xml:space="preserve">Documents constructeurs (disponible sur papier ou sur informatique) </w:t>
      </w:r>
    </w:p>
    <w:p w:rsidR="003C7F52" w:rsidRPr="002F7135" w:rsidRDefault="003C7F52" w:rsidP="003C7F52">
      <w:pPr>
        <w:pStyle w:val="Default"/>
        <w:rPr>
          <w:rFonts w:ascii="Comic Sans MS" w:hAnsi="Comic Sans MS"/>
          <w:color w:val="auto"/>
          <w:sz w:val="20"/>
          <w:szCs w:val="20"/>
        </w:rPr>
      </w:pPr>
    </w:p>
    <w:p w:rsidR="003C7F52" w:rsidRDefault="003C7F52" w:rsidP="003C7F52">
      <w:pPr>
        <w:pStyle w:val="Default"/>
        <w:rPr>
          <w:color w:val="353538"/>
          <w:sz w:val="22"/>
          <w:szCs w:val="22"/>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8E0250">
      <w:pPr>
        <w:pStyle w:val="Paragraphedeliste"/>
        <w:numPr>
          <w:ilvl w:val="0"/>
          <w:numId w:val="7"/>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3C7F52" w:rsidP="008E0250">
      <w:pPr>
        <w:pStyle w:val="Paragraphedeliste"/>
        <w:numPr>
          <w:ilvl w:val="0"/>
          <w:numId w:val="7"/>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rsidR="003F1E94" w:rsidRPr="000C2A88" w:rsidRDefault="003F1E94" w:rsidP="000C2A88">
      <w:pPr>
        <w:rPr>
          <w:rFonts w:ascii="Comic Sans MS" w:hAnsi="Comic Sans MS"/>
          <w:szCs w:val="22"/>
        </w:rPr>
      </w:pPr>
    </w:p>
    <w:p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8"/>
          <w:footerReference w:type="default" r:id="rId9"/>
          <w:pgSz w:w="11906" w:h="16838"/>
          <w:pgMar w:top="1134" w:right="907" w:bottom="1134" w:left="1134" w:header="709" w:footer="709" w:gutter="0"/>
          <w:cols w:space="708"/>
          <w:docGrid w:linePitch="360"/>
        </w:sectPr>
      </w:pPr>
    </w:p>
    <w:p w:rsidR="00863D37" w:rsidRPr="00BC5936" w:rsidRDefault="003C7F52" w:rsidP="009955BE">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sidRPr="00BC5936">
        <w:rPr>
          <w:rFonts w:ascii="Comic Sans MS" w:hAnsi="Comic Sans MS"/>
          <w:b/>
          <w:szCs w:val="22"/>
        </w:rPr>
        <w:lastRenderedPageBreak/>
        <w:t>Fiche de travail N°1</w:t>
      </w:r>
    </w:p>
    <w:p w:rsidR="003C7F52" w:rsidRPr="00BC5936" w:rsidRDefault="003C7F52" w:rsidP="009955BE">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p>
    <w:p w:rsidR="00BC5936" w:rsidRDefault="00A72EB8" w:rsidP="009955BE">
      <w:pPr>
        <w:pStyle w:val="fichedetravail"/>
        <w:pBdr>
          <w:top w:val="single" w:sz="12" w:space="1" w:color="auto"/>
          <w:left w:val="single" w:sz="12" w:space="4" w:color="auto"/>
          <w:bottom w:val="single" w:sz="12" w:space="1" w:color="auto"/>
          <w:right w:val="single" w:sz="12" w:space="4" w:color="auto"/>
        </w:pBdr>
        <w:jc w:val="center"/>
      </w:pPr>
      <w:r>
        <w:t xml:space="preserve">Fonctionnement et principe – Analyse </w:t>
      </w:r>
      <w:r w:rsidR="00BE699A">
        <w:t>de cas : Faux Cap</w:t>
      </w:r>
    </w:p>
    <w:p w:rsidR="009955BE" w:rsidRDefault="009955BE" w:rsidP="009955BE">
      <w:pPr>
        <w:pStyle w:val="fichedetravail"/>
        <w:numPr>
          <w:ilvl w:val="0"/>
          <w:numId w:val="0"/>
        </w:numPr>
        <w:ind w:left="360"/>
      </w:pPr>
    </w:p>
    <w:p w:rsidR="00BC5936" w:rsidRPr="009955BE" w:rsidRDefault="009955BE" w:rsidP="008E0250">
      <w:pPr>
        <w:pStyle w:val="fichedetravail"/>
        <w:numPr>
          <w:ilvl w:val="1"/>
          <w:numId w:val="8"/>
        </w:numPr>
      </w:pPr>
      <w:r w:rsidRPr="009955BE">
        <w:t>Le système réel</w:t>
      </w:r>
      <w:r w:rsidR="00E50527">
        <w:t xml:space="preserve"> </w:t>
      </w:r>
      <w:r w:rsidR="00BE699A">
        <w:t>–</w:t>
      </w:r>
      <w:r w:rsidR="00E50527">
        <w:t xml:space="preserve"> </w:t>
      </w:r>
      <w:r w:rsidR="00BE699A">
        <w:t>Le cahier des charges</w:t>
      </w:r>
    </w:p>
    <w:p w:rsidR="009955BE" w:rsidRDefault="009955BE" w:rsidP="00863D37">
      <w:pPr>
        <w:rPr>
          <w:rFonts w:ascii="Comic Sans MS" w:hAnsi="Comic Sans MS"/>
          <w:szCs w:val="22"/>
        </w:rPr>
      </w:pPr>
    </w:p>
    <w:p w:rsidR="009955BE" w:rsidRPr="00E1671D" w:rsidRDefault="00BE699A" w:rsidP="008E0250">
      <w:pPr>
        <w:pStyle w:val="Paragraphedeliste"/>
        <w:numPr>
          <w:ilvl w:val="0"/>
          <w:numId w:val="12"/>
        </w:numPr>
        <w:jc w:val="both"/>
        <w:rPr>
          <w:rFonts w:ascii="Comic Sans MS" w:hAnsi="Comic Sans MS"/>
          <w:sz w:val="20"/>
        </w:rPr>
      </w:pPr>
      <w:r w:rsidRPr="00E1671D">
        <w:rPr>
          <w:rFonts w:ascii="Comic Sans MS" w:hAnsi="Comic Sans MS"/>
          <w:sz w:val="20"/>
        </w:rPr>
        <w:t>A partir des contraintes géographique et économique, exprimer les besoins des habitants de Faux Cap.</w:t>
      </w:r>
    </w:p>
    <w:p w:rsidR="00BE699A" w:rsidRPr="00E1671D" w:rsidRDefault="00BE699A" w:rsidP="008E0250">
      <w:pPr>
        <w:pStyle w:val="Paragraphedeliste"/>
        <w:numPr>
          <w:ilvl w:val="0"/>
          <w:numId w:val="12"/>
        </w:numPr>
        <w:jc w:val="both"/>
        <w:rPr>
          <w:rFonts w:ascii="Comic Sans MS" w:hAnsi="Comic Sans MS"/>
          <w:sz w:val="20"/>
        </w:rPr>
      </w:pPr>
      <w:r w:rsidRPr="00E1671D">
        <w:rPr>
          <w:rFonts w:ascii="Comic Sans MS" w:hAnsi="Comic Sans MS"/>
          <w:sz w:val="20"/>
        </w:rPr>
        <w:t>Pour répondre à cette demande, extraire du cahier des charges les données essentielles à la réalisation de l’installation.</w:t>
      </w:r>
    </w:p>
    <w:p w:rsidR="009955BE" w:rsidRDefault="009955BE" w:rsidP="009955BE">
      <w:pPr>
        <w:jc w:val="both"/>
        <w:rPr>
          <w:rFonts w:ascii="Comic Sans MS" w:hAnsi="Comic Sans MS"/>
          <w:szCs w:val="22"/>
        </w:rPr>
      </w:pPr>
    </w:p>
    <w:p w:rsidR="00BE699A" w:rsidRPr="009955BE" w:rsidRDefault="00BE699A" w:rsidP="008E0250">
      <w:pPr>
        <w:pStyle w:val="fichedetravail"/>
        <w:numPr>
          <w:ilvl w:val="1"/>
          <w:numId w:val="8"/>
        </w:numPr>
      </w:pPr>
      <w:r w:rsidRPr="009955BE">
        <w:t>Le système réel</w:t>
      </w:r>
      <w:r>
        <w:t xml:space="preserve"> – Filtrage de l’eau</w:t>
      </w:r>
    </w:p>
    <w:p w:rsidR="00BE699A" w:rsidRDefault="00BE699A" w:rsidP="009955BE">
      <w:pPr>
        <w:jc w:val="both"/>
        <w:rPr>
          <w:rFonts w:ascii="Comic Sans MS" w:hAnsi="Comic Sans MS"/>
          <w:szCs w:val="22"/>
        </w:rPr>
      </w:pPr>
    </w:p>
    <w:p w:rsidR="00BE699A" w:rsidRPr="00E1671D" w:rsidRDefault="00BE699A" w:rsidP="008E0250">
      <w:pPr>
        <w:pStyle w:val="Paragraphedeliste"/>
        <w:numPr>
          <w:ilvl w:val="0"/>
          <w:numId w:val="13"/>
        </w:numPr>
        <w:jc w:val="both"/>
        <w:rPr>
          <w:rFonts w:ascii="Comic Sans MS" w:hAnsi="Comic Sans MS"/>
          <w:sz w:val="20"/>
        </w:rPr>
      </w:pPr>
      <w:r w:rsidRPr="00E1671D">
        <w:rPr>
          <w:rFonts w:ascii="Comic Sans MS" w:hAnsi="Comic Sans MS"/>
          <w:sz w:val="20"/>
        </w:rPr>
        <w:t>A partir des documents ressources, donner les principaux procédés de filtration de l’eau et leur domaine d’application.</w:t>
      </w:r>
    </w:p>
    <w:p w:rsidR="00BE699A" w:rsidRPr="00E1671D" w:rsidRDefault="00BE699A" w:rsidP="008E0250">
      <w:pPr>
        <w:pStyle w:val="Paragraphedeliste"/>
        <w:numPr>
          <w:ilvl w:val="0"/>
          <w:numId w:val="13"/>
        </w:numPr>
        <w:jc w:val="both"/>
        <w:rPr>
          <w:rFonts w:ascii="Comic Sans MS" w:hAnsi="Comic Sans MS"/>
          <w:sz w:val="20"/>
        </w:rPr>
      </w:pPr>
      <w:r w:rsidRPr="00E1671D">
        <w:rPr>
          <w:rFonts w:ascii="Comic Sans MS" w:hAnsi="Comic Sans MS"/>
          <w:sz w:val="20"/>
        </w:rPr>
        <w:t>Donn</w:t>
      </w:r>
      <w:r w:rsidR="00E1671D">
        <w:rPr>
          <w:rFonts w:ascii="Comic Sans MS" w:hAnsi="Comic Sans MS"/>
          <w:sz w:val="20"/>
        </w:rPr>
        <w:t>er</w:t>
      </w:r>
      <w:r w:rsidRPr="00E1671D">
        <w:rPr>
          <w:rFonts w:ascii="Comic Sans MS" w:hAnsi="Comic Sans MS"/>
          <w:sz w:val="20"/>
        </w:rPr>
        <w:t>, en le justifiant, les procédés retenus dans le cas de Faux Cap.</w:t>
      </w:r>
    </w:p>
    <w:p w:rsidR="00BE699A" w:rsidRPr="009955BE" w:rsidRDefault="00BE699A" w:rsidP="009955BE">
      <w:pPr>
        <w:jc w:val="both"/>
        <w:rPr>
          <w:rFonts w:ascii="Comic Sans MS" w:hAnsi="Comic Sans MS"/>
          <w:szCs w:val="22"/>
        </w:rPr>
      </w:pPr>
    </w:p>
    <w:p w:rsidR="009955BE" w:rsidRPr="00E07AC9" w:rsidRDefault="009955BE" w:rsidP="008E0250">
      <w:pPr>
        <w:pStyle w:val="fichedetravail"/>
        <w:numPr>
          <w:ilvl w:val="1"/>
          <w:numId w:val="8"/>
        </w:numPr>
      </w:pPr>
      <w:r>
        <w:t>Le système didac</w:t>
      </w:r>
      <w:r w:rsidR="00BE699A">
        <w:t>tique « H2O » - Filtrage de l’eau</w:t>
      </w:r>
    </w:p>
    <w:p w:rsidR="00BE699A" w:rsidRDefault="00BE699A" w:rsidP="000C032A">
      <w:pPr>
        <w:pStyle w:val="fichedetravail"/>
        <w:numPr>
          <w:ilvl w:val="0"/>
          <w:numId w:val="0"/>
        </w:numPr>
        <w:ind w:left="360" w:hanging="360"/>
        <w:jc w:val="both"/>
        <w:rPr>
          <w:b w:val="0"/>
        </w:rPr>
      </w:pPr>
    </w:p>
    <w:p w:rsidR="000C032A" w:rsidRPr="00E1671D" w:rsidRDefault="000C032A" w:rsidP="008E0250">
      <w:pPr>
        <w:pStyle w:val="fichedetravail"/>
        <w:numPr>
          <w:ilvl w:val="0"/>
          <w:numId w:val="14"/>
        </w:numPr>
        <w:jc w:val="both"/>
        <w:rPr>
          <w:b w:val="0"/>
          <w:sz w:val="20"/>
          <w:szCs w:val="20"/>
        </w:rPr>
      </w:pPr>
      <w:r w:rsidRPr="00E1671D">
        <w:rPr>
          <w:b w:val="0"/>
          <w:sz w:val="20"/>
          <w:szCs w:val="20"/>
        </w:rPr>
        <w:t>Quel procédé de filtration est présenté dans le système didactique FESTO présent à l’atelier ?</w:t>
      </w:r>
    </w:p>
    <w:p w:rsidR="00BE699A" w:rsidRPr="00E1671D" w:rsidRDefault="000C032A" w:rsidP="008E0250">
      <w:pPr>
        <w:pStyle w:val="fichedetravail"/>
        <w:numPr>
          <w:ilvl w:val="0"/>
          <w:numId w:val="14"/>
        </w:numPr>
        <w:jc w:val="both"/>
        <w:rPr>
          <w:b w:val="0"/>
          <w:sz w:val="20"/>
          <w:szCs w:val="20"/>
        </w:rPr>
      </w:pPr>
      <w:r w:rsidRPr="00E1671D">
        <w:rPr>
          <w:b w:val="0"/>
          <w:sz w:val="20"/>
          <w:szCs w:val="20"/>
        </w:rPr>
        <w:t>Présenter succinctement ce procédé.</w:t>
      </w:r>
    </w:p>
    <w:p w:rsidR="000C032A" w:rsidRDefault="000C032A" w:rsidP="000C032A">
      <w:pPr>
        <w:pStyle w:val="fichedetravail"/>
        <w:numPr>
          <w:ilvl w:val="0"/>
          <w:numId w:val="0"/>
        </w:numPr>
        <w:ind w:left="360" w:hanging="360"/>
        <w:jc w:val="both"/>
        <w:rPr>
          <w:b w:val="0"/>
        </w:rPr>
      </w:pPr>
    </w:p>
    <w:p w:rsidR="000C032A" w:rsidRPr="00E07AC9" w:rsidRDefault="000C032A" w:rsidP="008E0250">
      <w:pPr>
        <w:pStyle w:val="fichedetravail"/>
        <w:numPr>
          <w:ilvl w:val="1"/>
          <w:numId w:val="8"/>
        </w:numPr>
      </w:pPr>
      <w:r>
        <w:t>Le système didactique « H2O » - fonctionnement</w:t>
      </w:r>
    </w:p>
    <w:p w:rsidR="000C032A" w:rsidRDefault="000C032A" w:rsidP="000C032A">
      <w:pPr>
        <w:pStyle w:val="fichedetravail"/>
        <w:numPr>
          <w:ilvl w:val="0"/>
          <w:numId w:val="0"/>
        </w:numPr>
        <w:ind w:left="360" w:hanging="360"/>
        <w:jc w:val="both"/>
        <w:rPr>
          <w:b w:val="0"/>
        </w:rPr>
      </w:pPr>
    </w:p>
    <w:p w:rsidR="00AD1348" w:rsidRPr="00AD1348" w:rsidRDefault="00AD1348" w:rsidP="008E0250">
      <w:pPr>
        <w:pStyle w:val="fichedetravail"/>
        <w:numPr>
          <w:ilvl w:val="0"/>
          <w:numId w:val="15"/>
        </w:numPr>
        <w:jc w:val="both"/>
        <w:rPr>
          <w:b w:val="0"/>
          <w:sz w:val="20"/>
          <w:szCs w:val="20"/>
        </w:rPr>
      </w:pPr>
      <w:r w:rsidRPr="00AD1348">
        <w:rPr>
          <w:b w:val="0"/>
          <w:sz w:val="20"/>
          <w:szCs w:val="20"/>
        </w:rPr>
        <w:t xml:space="preserve">Indiquer les 5 étapes de fonctionnement. </w:t>
      </w:r>
    </w:p>
    <w:p w:rsidR="00AD1348" w:rsidRPr="00AD1348" w:rsidRDefault="00AD1348" w:rsidP="008E0250">
      <w:pPr>
        <w:pStyle w:val="fichedetravail"/>
        <w:numPr>
          <w:ilvl w:val="0"/>
          <w:numId w:val="15"/>
        </w:numPr>
        <w:jc w:val="both"/>
        <w:rPr>
          <w:b w:val="0"/>
          <w:sz w:val="20"/>
          <w:szCs w:val="20"/>
        </w:rPr>
      </w:pPr>
      <w:r w:rsidRPr="00AD1348">
        <w:rPr>
          <w:b w:val="0"/>
          <w:sz w:val="20"/>
          <w:szCs w:val="20"/>
        </w:rPr>
        <w:t>Quel débit maximal peut assurer le système didactique</w:t>
      </w:r>
      <w:r>
        <w:rPr>
          <w:b w:val="0"/>
          <w:sz w:val="20"/>
          <w:szCs w:val="20"/>
        </w:rPr>
        <w:t> ?</w:t>
      </w:r>
    </w:p>
    <w:p w:rsidR="00AD1348" w:rsidRPr="00AD1348" w:rsidRDefault="00AD1348" w:rsidP="008E0250">
      <w:pPr>
        <w:pStyle w:val="fichedetravail"/>
        <w:numPr>
          <w:ilvl w:val="0"/>
          <w:numId w:val="15"/>
        </w:numPr>
        <w:jc w:val="both"/>
        <w:rPr>
          <w:b w:val="0"/>
          <w:sz w:val="20"/>
          <w:szCs w:val="20"/>
        </w:rPr>
      </w:pPr>
      <w:r w:rsidRPr="00AD1348">
        <w:rPr>
          <w:b w:val="0"/>
          <w:sz w:val="20"/>
          <w:szCs w:val="20"/>
        </w:rPr>
        <w:t>Quel est le rapport homothétique pa</w:t>
      </w:r>
      <w:r>
        <w:rPr>
          <w:b w:val="0"/>
          <w:sz w:val="20"/>
          <w:szCs w:val="20"/>
        </w:rPr>
        <w:t>r rapport à l’installation réel ?</w:t>
      </w:r>
    </w:p>
    <w:p w:rsidR="00AD1348" w:rsidRPr="00AD1348" w:rsidRDefault="00AD1348" w:rsidP="008E0250">
      <w:pPr>
        <w:pStyle w:val="fichedetravail"/>
        <w:numPr>
          <w:ilvl w:val="0"/>
          <w:numId w:val="15"/>
        </w:numPr>
        <w:jc w:val="both"/>
        <w:rPr>
          <w:b w:val="0"/>
          <w:sz w:val="20"/>
          <w:szCs w:val="20"/>
        </w:rPr>
      </w:pPr>
      <w:r w:rsidRPr="00AD1348">
        <w:rPr>
          <w:b w:val="0"/>
          <w:sz w:val="20"/>
          <w:szCs w:val="20"/>
        </w:rPr>
        <w:t>De combien d’autonomie dispose t’on en fonctionnement autonome ?</w:t>
      </w:r>
    </w:p>
    <w:p w:rsidR="000C032A" w:rsidRDefault="000C032A" w:rsidP="000C032A">
      <w:pPr>
        <w:pStyle w:val="fichedetravail"/>
        <w:numPr>
          <w:ilvl w:val="0"/>
          <w:numId w:val="0"/>
        </w:numPr>
        <w:ind w:left="360" w:hanging="360"/>
        <w:jc w:val="both"/>
        <w:rPr>
          <w:b w:val="0"/>
        </w:rPr>
      </w:pPr>
    </w:p>
    <w:p w:rsidR="00BE699A" w:rsidRPr="009955BE" w:rsidRDefault="00BE699A" w:rsidP="002229D4">
      <w:pPr>
        <w:pStyle w:val="fichedetravail"/>
        <w:numPr>
          <w:ilvl w:val="0"/>
          <w:numId w:val="0"/>
        </w:numPr>
        <w:ind w:left="720"/>
        <w:jc w:val="both"/>
        <w:rPr>
          <w:b w:val="0"/>
        </w:rPr>
      </w:pPr>
    </w:p>
    <w:p w:rsidR="00BC5936" w:rsidRPr="00F54AED" w:rsidRDefault="007253B6" w:rsidP="00295DED">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rsidR="007253B6" w:rsidRPr="00295DED" w:rsidRDefault="00AD1348" w:rsidP="00295DED">
      <w:pPr>
        <w:pStyle w:val="fichedetravail"/>
        <w:pBdr>
          <w:top w:val="single" w:sz="12" w:space="1" w:color="auto"/>
          <w:left w:val="single" w:sz="12" w:space="4" w:color="auto"/>
          <w:bottom w:val="single" w:sz="12" w:space="1" w:color="auto"/>
          <w:right w:val="single" w:sz="12" w:space="4" w:color="auto"/>
        </w:pBdr>
        <w:jc w:val="center"/>
        <w:rPr>
          <w:rFonts w:cs="Helvetica"/>
        </w:rPr>
      </w:pPr>
      <w:r>
        <w:t>Etude des schémas électriques et pneumatiques</w:t>
      </w:r>
    </w:p>
    <w:p w:rsidR="00295DED" w:rsidRPr="00CB12E7" w:rsidRDefault="00295DED" w:rsidP="00295DED">
      <w:pPr>
        <w:overflowPunct w:val="0"/>
        <w:autoSpaceDE w:val="0"/>
        <w:autoSpaceDN w:val="0"/>
        <w:adjustRightInd w:val="0"/>
        <w:jc w:val="both"/>
        <w:rPr>
          <w:rFonts w:ascii="Comic Sans MS" w:hAnsi="Comic Sans MS" w:cs="Arial"/>
          <w:color w:val="000000"/>
          <w:szCs w:val="22"/>
        </w:rPr>
      </w:pPr>
    </w:p>
    <w:p w:rsidR="00295DED" w:rsidRDefault="00CB12E7" w:rsidP="008E0250">
      <w:pPr>
        <w:pStyle w:val="fichedetravail"/>
        <w:numPr>
          <w:ilvl w:val="1"/>
          <w:numId w:val="8"/>
        </w:numPr>
      </w:pPr>
      <w:r w:rsidRPr="005D4158">
        <w:rPr>
          <w:sz w:val="24"/>
        </w:rPr>
        <w:t xml:space="preserve">Un automate </w:t>
      </w:r>
      <w:proofErr w:type="spellStart"/>
      <w:r w:rsidRPr="005D4158">
        <w:rPr>
          <w:sz w:val="24"/>
        </w:rPr>
        <w:t>Festo</w:t>
      </w:r>
      <w:proofErr w:type="spellEnd"/>
      <w:r w:rsidRPr="005D4158">
        <w:rPr>
          <w:sz w:val="24"/>
        </w:rPr>
        <w:t xml:space="preserve"> CPX gère le système.</w:t>
      </w:r>
    </w:p>
    <w:p w:rsidR="00295DED" w:rsidRDefault="00295DED" w:rsidP="00CB12E7">
      <w:pPr>
        <w:overflowPunct w:val="0"/>
        <w:autoSpaceDE w:val="0"/>
        <w:autoSpaceDN w:val="0"/>
        <w:adjustRightInd w:val="0"/>
        <w:jc w:val="both"/>
        <w:rPr>
          <w:rFonts w:ascii="Comic Sans MS" w:hAnsi="Comic Sans MS" w:cs="Arial"/>
          <w:color w:val="000000"/>
          <w:sz w:val="20"/>
        </w:rPr>
      </w:pPr>
    </w:p>
    <w:p w:rsidR="00CB12E7" w:rsidRPr="00E1671D" w:rsidRDefault="00CB12E7" w:rsidP="008E0250">
      <w:pPr>
        <w:pStyle w:val="Paragraphedeliste"/>
        <w:numPr>
          <w:ilvl w:val="0"/>
          <w:numId w:val="11"/>
        </w:numPr>
        <w:overflowPunct w:val="0"/>
        <w:autoSpaceDE w:val="0"/>
        <w:autoSpaceDN w:val="0"/>
        <w:adjustRightInd w:val="0"/>
        <w:jc w:val="both"/>
        <w:rPr>
          <w:rFonts w:ascii="Comic Sans MS" w:hAnsi="Comic Sans MS"/>
          <w:sz w:val="20"/>
        </w:rPr>
      </w:pPr>
      <w:r w:rsidRPr="00E1671D">
        <w:rPr>
          <w:rFonts w:ascii="Comic Sans MS" w:hAnsi="Comic Sans MS"/>
          <w:sz w:val="20"/>
        </w:rPr>
        <w:t>Donner les caractéristiques de chaque module de l’automate, décrire brièvement le rôle de chacun des modules.</w:t>
      </w:r>
    </w:p>
    <w:p w:rsidR="00CB12E7" w:rsidRPr="00E1671D" w:rsidRDefault="00CB12E7" w:rsidP="008E0250">
      <w:pPr>
        <w:pStyle w:val="Paragraphedeliste"/>
        <w:numPr>
          <w:ilvl w:val="0"/>
          <w:numId w:val="11"/>
        </w:numPr>
        <w:overflowPunct w:val="0"/>
        <w:autoSpaceDE w:val="0"/>
        <w:autoSpaceDN w:val="0"/>
        <w:adjustRightInd w:val="0"/>
        <w:jc w:val="both"/>
        <w:rPr>
          <w:rFonts w:ascii="Comic Sans MS" w:hAnsi="Comic Sans MS"/>
          <w:sz w:val="20"/>
        </w:rPr>
      </w:pPr>
      <w:r w:rsidRPr="00E1671D">
        <w:rPr>
          <w:rFonts w:ascii="Comic Sans MS" w:hAnsi="Comic Sans MS"/>
          <w:sz w:val="20"/>
        </w:rPr>
        <w:t>Sur quelle entrée de l’automate, le bouton d’arrêt est il câblé ?</w:t>
      </w:r>
    </w:p>
    <w:p w:rsidR="00D60F41" w:rsidRPr="00E1671D" w:rsidRDefault="00D60F41" w:rsidP="008E0250">
      <w:pPr>
        <w:pStyle w:val="Paragraphedeliste"/>
        <w:numPr>
          <w:ilvl w:val="0"/>
          <w:numId w:val="11"/>
        </w:numPr>
        <w:overflowPunct w:val="0"/>
        <w:autoSpaceDE w:val="0"/>
        <w:autoSpaceDN w:val="0"/>
        <w:adjustRightInd w:val="0"/>
        <w:jc w:val="both"/>
        <w:rPr>
          <w:rFonts w:ascii="Comic Sans MS" w:hAnsi="Comic Sans MS"/>
          <w:sz w:val="20"/>
        </w:rPr>
      </w:pPr>
      <w:r w:rsidRPr="00E1671D">
        <w:rPr>
          <w:rFonts w:ascii="Comic Sans MS" w:hAnsi="Comic Sans MS"/>
          <w:sz w:val="20"/>
        </w:rPr>
        <w:t>Comment le niveau bas cuve brute est</w:t>
      </w:r>
      <w:r w:rsidR="00A37D4C" w:rsidRPr="00E1671D">
        <w:rPr>
          <w:rFonts w:ascii="Comic Sans MS" w:hAnsi="Comic Sans MS"/>
          <w:sz w:val="20"/>
        </w:rPr>
        <w:t>-</w:t>
      </w:r>
      <w:r w:rsidRPr="00E1671D">
        <w:rPr>
          <w:rFonts w:ascii="Comic Sans MS" w:hAnsi="Comic Sans MS"/>
          <w:sz w:val="20"/>
        </w:rPr>
        <w:t>il détectée ? Indiquer sa dénomination ainsi que l’entrée automate dédiée.</w:t>
      </w:r>
    </w:p>
    <w:p w:rsidR="00561AD5" w:rsidRPr="00E1671D" w:rsidRDefault="00561AD5" w:rsidP="008E0250">
      <w:pPr>
        <w:pStyle w:val="Paragraphedeliste"/>
        <w:numPr>
          <w:ilvl w:val="0"/>
          <w:numId w:val="11"/>
        </w:numPr>
        <w:overflowPunct w:val="0"/>
        <w:autoSpaceDE w:val="0"/>
        <w:autoSpaceDN w:val="0"/>
        <w:adjustRightInd w:val="0"/>
        <w:jc w:val="both"/>
        <w:rPr>
          <w:rFonts w:ascii="Comic Sans MS" w:hAnsi="Comic Sans MS"/>
          <w:sz w:val="20"/>
        </w:rPr>
      </w:pPr>
      <w:r w:rsidRPr="00E1671D">
        <w:rPr>
          <w:rFonts w:ascii="Comic Sans MS" w:hAnsi="Comic Sans MS"/>
          <w:sz w:val="20"/>
        </w:rPr>
        <w:t>Indiquer le nom et le rôle des capteurs analogiques installés.</w:t>
      </w:r>
    </w:p>
    <w:p w:rsidR="00561AD5" w:rsidRPr="00E1671D" w:rsidRDefault="00561AD5" w:rsidP="008E0250">
      <w:pPr>
        <w:pStyle w:val="Paragraphedeliste"/>
        <w:numPr>
          <w:ilvl w:val="0"/>
          <w:numId w:val="11"/>
        </w:numPr>
        <w:overflowPunct w:val="0"/>
        <w:autoSpaceDE w:val="0"/>
        <w:autoSpaceDN w:val="0"/>
        <w:adjustRightInd w:val="0"/>
        <w:jc w:val="both"/>
        <w:rPr>
          <w:rFonts w:ascii="Comic Sans MS" w:hAnsi="Comic Sans MS" w:cs="Arial"/>
          <w:color w:val="000000"/>
          <w:sz w:val="20"/>
        </w:rPr>
      </w:pPr>
      <w:r w:rsidRPr="00E1671D">
        <w:rPr>
          <w:rFonts w:ascii="Comic Sans MS" w:hAnsi="Comic Sans MS"/>
          <w:sz w:val="20"/>
        </w:rPr>
        <w:t>A quoi sert la sortie analogique OW10 ?</w:t>
      </w:r>
    </w:p>
    <w:p w:rsidR="00CB12E7" w:rsidRPr="00CB12E7" w:rsidRDefault="00CB12E7" w:rsidP="00CB12E7">
      <w:pPr>
        <w:overflowPunct w:val="0"/>
        <w:autoSpaceDE w:val="0"/>
        <w:autoSpaceDN w:val="0"/>
        <w:adjustRightInd w:val="0"/>
        <w:jc w:val="both"/>
        <w:rPr>
          <w:rFonts w:ascii="Comic Sans MS" w:hAnsi="Comic Sans MS" w:cs="Arial"/>
          <w:color w:val="000000"/>
          <w:szCs w:val="22"/>
        </w:rPr>
      </w:pPr>
    </w:p>
    <w:p w:rsidR="00295DED" w:rsidRDefault="00E1671D" w:rsidP="008E0250">
      <w:pPr>
        <w:pStyle w:val="fichedetravail"/>
        <w:numPr>
          <w:ilvl w:val="1"/>
          <w:numId w:val="8"/>
        </w:numPr>
      </w:pPr>
      <w:r>
        <w:t>Partie opérative</w:t>
      </w:r>
      <w:r w:rsidR="00295DED">
        <w:t>.</w:t>
      </w:r>
    </w:p>
    <w:p w:rsidR="00E1671D" w:rsidRPr="00E1671D" w:rsidRDefault="00E1671D" w:rsidP="00E1671D">
      <w:pPr>
        <w:overflowPunct w:val="0"/>
        <w:autoSpaceDE w:val="0"/>
        <w:autoSpaceDN w:val="0"/>
        <w:adjustRightInd w:val="0"/>
        <w:jc w:val="both"/>
        <w:rPr>
          <w:rFonts w:ascii="Comic Sans MS" w:hAnsi="Comic Sans MS"/>
          <w:sz w:val="20"/>
        </w:rPr>
      </w:pPr>
    </w:p>
    <w:p w:rsidR="00295DED" w:rsidRPr="00E1671D" w:rsidRDefault="00E1671D" w:rsidP="008E0250">
      <w:pPr>
        <w:pStyle w:val="Paragraphedeliste"/>
        <w:numPr>
          <w:ilvl w:val="0"/>
          <w:numId w:val="10"/>
        </w:numPr>
        <w:overflowPunct w:val="0"/>
        <w:autoSpaceDE w:val="0"/>
        <w:autoSpaceDN w:val="0"/>
        <w:adjustRightInd w:val="0"/>
        <w:jc w:val="both"/>
        <w:rPr>
          <w:rFonts w:ascii="Comic Sans MS" w:hAnsi="Comic Sans MS"/>
          <w:sz w:val="20"/>
        </w:rPr>
      </w:pPr>
      <w:r w:rsidRPr="00E1671D">
        <w:rPr>
          <w:rFonts w:ascii="Comic Sans MS" w:hAnsi="Comic Sans MS"/>
          <w:sz w:val="20"/>
        </w:rPr>
        <w:t>Indiquer la nature de l’alimentation du système.</w:t>
      </w:r>
    </w:p>
    <w:p w:rsidR="00E1671D" w:rsidRPr="00E1671D" w:rsidRDefault="00E1671D" w:rsidP="008E0250">
      <w:pPr>
        <w:pStyle w:val="Paragraphedeliste"/>
        <w:numPr>
          <w:ilvl w:val="0"/>
          <w:numId w:val="10"/>
        </w:numPr>
        <w:overflowPunct w:val="0"/>
        <w:autoSpaceDE w:val="0"/>
        <w:autoSpaceDN w:val="0"/>
        <w:adjustRightInd w:val="0"/>
        <w:jc w:val="both"/>
        <w:rPr>
          <w:rFonts w:ascii="Comic Sans MS" w:hAnsi="Comic Sans MS"/>
          <w:sz w:val="20"/>
        </w:rPr>
      </w:pPr>
      <w:r w:rsidRPr="00E1671D">
        <w:rPr>
          <w:rFonts w:ascii="Comic Sans MS" w:hAnsi="Comic Sans MS"/>
          <w:sz w:val="20"/>
        </w:rPr>
        <w:t>Indiquer le type de moteur installé pour la pompe ainsi que ses caractéristiques principales.</w:t>
      </w:r>
    </w:p>
    <w:p w:rsidR="00E1671D" w:rsidRPr="00E1671D" w:rsidRDefault="00E1671D" w:rsidP="008E0250">
      <w:pPr>
        <w:pStyle w:val="Paragraphedeliste"/>
        <w:numPr>
          <w:ilvl w:val="0"/>
          <w:numId w:val="10"/>
        </w:numPr>
        <w:overflowPunct w:val="0"/>
        <w:autoSpaceDE w:val="0"/>
        <w:autoSpaceDN w:val="0"/>
        <w:adjustRightInd w:val="0"/>
        <w:jc w:val="both"/>
        <w:rPr>
          <w:rFonts w:ascii="Comic Sans MS" w:hAnsi="Comic Sans MS"/>
          <w:sz w:val="20"/>
        </w:rPr>
      </w:pPr>
      <w:r w:rsidRPr="00E1671D">
        <w:rPr>
          <w:rFonts w:ascii="Comic Sans MS" w:hAnsi="Comic Sans MS"/>
          <w:sz w:val="20"/>
        </w:rPr>
        <w:lastRenderedPageBreak/>
        <w:t>Quel constituant doit être mis en œuvre pour alimenter le moteur à partir du réseau pour pouvoir conduire le système dans les différentes phases décrites à la question 6. Préciser ses caractéristiques principales.</w:t>
      </w:r>
    </w:p>
    <w:p w:rsidR="00E1671D" w:rsidRPr="00E1671D" w:rsidRDefault="00E1671D" w:rsidP="008E0250">
      <w:pPr>
        <w:pStyle w:val="Paragraphedeliste"/>
        <w:numPr>
          <w:ilvl w:val="0"/>
          <w:numId w:val="10"/>
        </w:numPr>
        <w:overflowPunct w:val="0"/>
        <w:autoSpaceDE w:val="0"/>
        <w:autoSpaceDN w:val="0"/>
        <w:adjustRightInd w:val="0"/>
        <w:jc w:val="both"/>
        <w:rPr>
          <w:rFonts w:ascii="Comic Sans MS" w:hAnsi="Comic Sans MS"/>
          <w:sz w:val="20"/>
        </w:rPr>
      </w:pPr>
      <w:r w:rsidRPr="00E1671D">
        <w:rPr>
          <w:rFonts w:ascii="Comic Sans MS" w:hAnsi="Comic Sans MS"/>
          <w:sz w:val="20"/>
        </w:rPr>
        <w:t>Quel est le rôle de l’alimentation continu 24V/5A ?</w:t>
      </w:r>
    </w:p>
    <w:p w:rsidR="00E1671D" w:rsidRPr="00E1671D" w:rsidRDefault="00E1671D" w:rsidP="008E0250">
      <w:pPr>
        <w:pStyle w:val="Paragraphedeliste"/>
        <w:numPr>
          <w:ilvl w:val="0"/>
          <w:numId w:val="10"/>
        </w:numPr>
        <w:overflowPunct w:val="0"/>
        <w:autoSpaceDE w:val="0"/>
        <w:autoSpaceDN w:val="0"/>
        <w:adjustRightInd w:val="0"/>
        <w:jc w:val="both"/>
        <w:rPr>
          <w:rFonts w:ascii="Comic Sans MS" w:hAnsi="Comic Sans MS" w:cs="Arial"/>
          <w:color w:val="000000"/>
          <w:sz w:val="20"/>
        </w:rPr>
      </w:pPr>
      <w:r w:rsidRPr="00E1671D">
        <w:rPr>
          <w:rFonts w:ascii="Comic Sans MS" w:hAnsi="Comic Sans MS"/>
          <w:sz w:val="20"/>
        </w:rPr>
        <w:t>Décrire le nom et rôle des éléments suivants : F01, D01, VA-01.</w:t>
      </w:r>
    </w:p>
    <w:p w:rsidR="00E1671D" w:rsidRDefault="00E1671D" w:rsidP="00295DED">
      <w:pPr>
        <w:overflowPunct w:val="0"/>
        <w:autoSpaceDE w:val="0"/>
        <w:autoSpaceDN w:val="0"/>
        <w:adjustRightInd w:val="0"/>
        <w:jc w:val="both"/>
        <w:rPr>
          <w:rFonts w:ascii="Comic Sans MS" w:hAnsi="Comic Sans MS" w:cs="Arial"/>
          <w:color w:val="000000"/>
          <w:szCs w:val="22"/>
        </w:rPr>
      </w:pPr>
    </w:p>
    <w:p w:rsidR="00E1671D" w:rsidRPr="00E1671D" w:rsidRDefault="00E1671D" w:rsidP="00295DED">
      <w:pPr>
        <w:overflowPunct w:val="0"/>
        <w:autoSpaceDE w:val="0"/>
        <w:autoSpaceDN w:val="0"/>
        <w:adjustRightInd w:val="0"/>
        <w:jc w:val="both"/>
        <w:rPr>
          <w:rFonts w:ascii="Comic Sans MS" w:hAnsi="Comic Sans MS" w:cs="Arial"/>
          <w:color w:val="000000"/>
          <w:sz w:val="20"/>
        </w:rPr>
      </w:pPr>
      <w:r w:rsidRPr="00E1671D">
        <w:rPr>
          <w:rFonts w:ascii="Comic Sans MS" w:hAnsi="Comic Sans MS"/>
          <w:i/>
          <w:sz w:val="20"/>
        </w:rPr>
        <w:t>Pour répondre aux questions suivantes, mettre en service le système si besoin.</w:t>
      </w:r>
    </w:p>
    <w:p w:rsidR="00295DED" w:rsidRPr="003A417D" w:rsidRDefault="00E1671D" w:rsidP="008E0250">
      <w:pPr>
        <w:pStyle w:val="fichedetravail"/>
        <w:numPr>
          <w:ilvl w:val="1"/>
          <w:numId w:val="8"/>
        </w:numPr>
      </w:pPr>
      <w:r>
        <w:t>Description des cycles de fonctionnement</w:t>
      </w:r>
    </w:p>
    <w:p w:rsidR="00E1671D" w:rsidRPr="00E1671D" w:rsidRDefault="00E1671D" w:rsidP="00E1671D">
      <w:pPr>
        <w:rPr>
          <w:rFonts w:ascii="Comic Sans MS" w:hAnsi="Comic Sans MS"/>
          <w:szCs w:val="22"/>
        </w:rPr>
      </w:pPr>
    </w:p>
    <w:p w:rsidR="00295DED" w:rsidRPr="00E1671D" w:rsidRDefault="00E1671D" w:rsidP="008E0250">
      <w:pPr>
        <w:pStyle w:val="Paragraphedeliste"/>
        <w:numPr>
          <w:ilvl w:val="0"/>
          <w:numId w:val="9"/>
        </w:numPr>
        <w:rPr>
          <w:rFonts w:ascii="Comic Sans MS" w:hAnsi="Comic Sans MS"/>
          <w:szCs w:val="22"/>
        </w:rPr>
      </w:pPr>
      <w:r w:rsidRPr="00E1671D">
        <w:rPr>
          <w:rFonts w:ascii="Comic Sans MS" w:hAnsi="Comic Sans MS"/>
          <w:szCs w:val="22"/>
        </w:rPr>
        <w:t>Sur le schéma de la partie opérative (document réponse), indiquer lors du fonctionnement en filtration (l’eau entre dans le filtre par le haut et par le bas) l’état des vannes pneumatiques. Surligner en couleur les canalisations dans lesquelles circule l’eau sale, et d’une autre couleur l’eau propre.</w:t>
      </w:r>
    </w:p>
    <w:p w:rsidR="00E1671D" w:rsidRPr="00E1671D" w:rsidRDefault="00E1671D" w:rsidP="008E0250">
      <w:pPr>
        <w:pStyle w:val="Paragraphedeliste"/>
        <w:numPr>
          <w:ilvl w:val="0"/>
          <w:numId w:val="9"/>
        </w:numPr>
        <w:rPr>
          <w:rFonts w:ascii="Comic Sans MS" w:hAnsi="Comic Sans MS"/>
          <w:szCs w:val="22"/>
        </w:rPr>
      </w:pPr>
      <w:r w:rsidRPr="00E1671D">
        <w:rPr>
          <w:rFonts w:ascii="Comic Sans MS" w:hAnsi="Comic Sans MS"/>
          <w:szCs w:val="22"/>
        </w:rPr>
        <w:t>Sur le schéma de la partie opérative (document réponse), en phase lavage du filtre avec de l’eau propre par le bas du filtre, indiquer en couleur les vannes ouvertes et la circulation de l’eau.</w:t>
      </w:r>
    </w:p>
    <w:p w:rsidR="00E1671D" w:rsidRPr="00E1671D" w:rsidRDefault="00E1671D" w:rsidP="008E0250">
      <w:pPr>
        <w:pStyle w:val="Paragraphedeliste"/>
        <w:numPr>
          <w:ilvl w:val="0"/>
          <w:numId w:val="9"/>
        </w:numPr>
        <w:rPr>
          <w:rFonts w:ascii="Comic Sans MS" w:hAnsi="Comic Sans MS"/>
          <w:szCs w:val="22"/>
        </w:rPr>
      </w:pPr>
      <w:r w:rsidRPr="00E1671D">
        <w:rPr>
          <w:rFonts w:ascii="Comic Sans MS" w:hAnsi="Comic Sans MS"/>
          <w:szCs w:val="22"/>
        </w:rPr>
        <w:t>Même question que précédemment (document réponse) mais en phase lavage par le haut.</w:t>
      </w:r>
    </w:p>
    <w:p w:rsidR="00E1671D" w:rsidRDefault="00E1671D" w:rsidP="00295DED">
      <w:pPr>
        <w:ind w:left="-169"/>
        <w:rPr>
          <w:rFonts w:ascii="Comic Sans MS" w:hAnsi="Comic Sans MS"/>
        </w:rPr>
      </w:pPr>
    </w:p>
    <w:p w:rsidR="00E1671D" w:rsidRPr="00CB12E7" w:rsidRDefault="00E1671D" w:rsidP="00295DED">
      <w:pPr>
        <w:ind w:left="-169"/>
        <w:rPr>
          <w:rFonts w:ascii="Comic Sans MS" w:hAnsi="Comic Sans MS"/>
        </w:rPr>
      </w:pPr>
    </w:p>
    <w:p w:rsidR="00295DED" w:rsidRPr="00F54AED" w:rsidRDefault="00295DED" w:rsidP="00295DED">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omic Sans MS" w:hAnsi="Comic Sans MS" w:cs="Helvetica"/>
          <w:b/>
        </w:rPr>
      </w:pPr>
      <w:r>
        <w:rPr>
          <w:rFonts w:ascii="Comic Sans MS" w:hAnsi="Comic Sans MS" w:cs="Helvetica"/>
          <w:b/>
        </w:rPr>
        <w:t>Fiche de travail N°</w:t>
      </w:r>
      <w:r w:rsidR="00070FAA">
        <w:rPr>
          <w:rFonts w:ascii="Comic Sans MS" w:hAnsi="Comic Sans MS" w:cs="Helvetica"/>
          <w:b/>
        </w:rPr>
        <w:t>3</w:t>
      </w:r>
    </w:p>
    <w:p w:rsidR="00295DED" w:rsidRPr="00295DED" w:rsidRDefault="007C15B3" w:rsidP="00174AF9">
      <w:pPr>
        <w:pStyle w:val="fichedetravail"/>
        <w:pBdr>
          <w:top w:val="single" w:sz="12" w:space="1" w:color="auto"/>
          <w:left w:val="single" w:sz="12" w:space="4" w:color="auto"/>
          <w:bottom w:val="single" w:sz="12" w:space="1" w:color="auto"/>
          <w:right w:val="single" w:sz="12" w:space="4" w:color="auto"/>
        </w:pBdr>
        <w:jc w:val="center"/>
      </w:pPr>
      <w:r>
        <w:t>Etude de la pompe</w:t>
      </w:r>
    </w:p>
    <w:p w:rsidR="00174AF9" w:rsidRDefault="00174AF9" w:rsidP="00174AF9">
      <w:pPr>
        <w:ind w:right="-2"/>
        <w:rPr>
          <w:rFonts w:ascii="Comic Sans MS" w:hAnsi="Comic Sans MS"/>
          <w:szCs w:val="22"/>
        </w:rPr>
      </w:pPr>
    </w:p>
    <w:p w:rsidR="007C15B3" w:rsidRPr="007C15B3" w:rsidRDefault="007C15B3" w:rsidP="007C15B3">
      <w:pPr>
        <w:ind w:right="-2"/>
        <w:jc w:val="both"/>
        <w:rPr>
          <w:rFonts w:ascii="Comic Sans MS" w:hAnsi="Comic Sans MS"/>
          <w:sz w:val="20"/>
        </w:rPr>
      </w:pPr>
      <w:r w:rsidRPr="007C15B3">
        <w:rPr>
          <w:rFonts w:ascii="Comic Sans MS" w:hAnsi="Comic Sans MS"/>
          <w:sz w:val="20"/>
        </w:rPr>
        <w:t>D’après le fabricant, le débit maximal à assurer est de 1m3/h, la hauteur manométrique ne dépasse pas 20 m, la pompe retenue d’après les schémas électriques est d’une puissance de 0,3kW.</w:t>
      </w:r>
    </w:p>
    <w:p w:rsidR="007C15B3" w:rsidRPr="007C15B3" w:rsidRDefault="007C15B3" w:rsidP="007C15B3">
      <w:pPr>
        <w:ind w:right="-2"/>
        <w:rPr>
          <w:rFonts w:ascii="Comic Sans MS" w:hAnsi="Comic Sans MS"/>
          <w:sz w:val="20"/>
        </w:rPr>
      </w:pPr>
    </w:p>
    <w:p w:rsidR="007C15B3" w:rsidRPr="007C15B3" w:rsidRDefault="007C15B3" w:rsidP="008E0250">
      <w:pPr>
        <w:pStyle w:val="Paragraphedeliste"/>
        <w:numPr>
          <w:ilvl w:val="0"/>
          <w:numId w:val="16"/>
        </w:numPr>
        <w:tabs>
          <w:tab w:val="clear" w:pos="284"/>
          <w:tab w:val="clear" w:pos="567"/>
          <w:tab w:val="clear" w:pos="851"/>
          <w:tab w:val="clear" w:pos="1134"/>
        </w:tabs>
        <w:ind w:right="-2"/>
        <w:rPr>
          <w:rFonts w:ascii="Comic Sans MS" w:hAnsi="Comic Sans MS"/>
          <w:sz w:val="20"/>
        </w:rPr>
      </w:pPr>
      <w:r w:rsidRPr="007C15B3">
        <w:rPr>
          <w:rFonts w:ascii="Comic Sans MS" w:hAnsi="Comic Sans MS"/>
          <w:sz w:val="20"/>
        </w:rPr>
        <w:t>Indiquer la référence de la pompe LOWARA à installer.</w:t>
      </w:r>
    </w:p>
    <w:p w:rsidR="007C15B3" w:rsidRPr="007C15B3" w:rsidRDefault="007C15B3" w:rsidP="008E0250">
      <w:pPr>
        <w:pStyle w:val="Paragraphedeliste"/>
        <w:numPr>
          <w:ilvl w:val="0"/>
          <w:numId w:val="16"/>
        </w:numPr>
        <w:tabs>
          <w:tab w:val="clear" w:pos="284"/>
          <w:tab w:val="clear" w:pos="567"/>
          <w:tab w:val="clear" w:pos="851"/>
          <w:tab w:val="clear" w:pos="1134"/>
        </w:tabs>
        <w:ind w:right="-2"/>
        <w:jc w:val="both"/>
        <w:rPr>
          <w:rFonts w:ascii="Comic Sans MS" w:hAnsi="Comic Sans MS"/>
          <w:sz w:val="20"/>
        </w:rPr>
      </w:pPr>
      <w:r w:rsidRPr="007C15B3">
        <w:rPr>
          <w:rFonts w:ascii="Comic Sans MS" w:hAnsi="Comic Sans MS"/>
          <w:sz w:val="20"/>
        </w:rPr>
        <w:t>Calculer son rendement et son facteur de puissance (utiliser les résultats de la question 2.2 pour la tension d’alimentation).</w:t>
      </w:r>
    </w:p>
    <w:p w:rsidR="00174AF9" w:rsidRDefault="00174AF9" w:rsidP="00174AF9">
      <w:pPr>
        <w:ind w:right="-2"/>
        <w:rPr>
          <w:rFonts w:ascii="Comic Sans MS" w:hAnsi="Comic Sans MS"/>
          <w:szCs w:val="22"/>
        </w:rPr>
      </w:pPr>
    </w:p>
    <w:p w:rsidR="007C15B3" w:rsidRPr="00174AF9" w:rsidRDefault="007C15B3" w:rsidP="00174AF9">
      <w:pPr>
        <w:ind w:right="-2"/>
        <w:rPr>
          <w:rFonts w:ascii="Comic Sans MS" w:hAnsi="Comic Sans MS"/>
          <w:szCs w:val="22"/>
        </w:rPr>
      </w:pPr>
    </w:p>
    <w:p w:rsidR="00070FAA" w:rsidRPr="00F54AED" w:rsidRDefault="00070FAA" w:rsidP="00070FAA">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omic Sans MS" w:hAnsi="Comic Sans MS" w:cs="Helvetica"/>
          <w:b/>
        </w:rPr>
      </w:pPr>
      <w:r>
        <w:rPr>
          <w:rFonts w:ascii="Comic Sans MS" w:hAnsi="Comic Sans MS" w:cs="Helvetica"/>
          <w:b/>
        </w:rPr>
        <w:t>Fiche de travail N°4</w:t>
      </w:r>
    </w:p>
    <w:p w:rsidR="00070FAA" w:rsidRPr="00295DED" w:rsidRDefault="00D13A57" w:rsidP="00070FAA">
      <w:pPr>
        <w:pStyle w:val="fichedetravail"/>
        <w:pBdr>
          <w:top w:val="single" w:sz="12" w:space="1" w:color="auto"/>
          <w:left w:val="single" w:sz="12" w:space="4" w:color="auto"/>
          <w:bottom w:val="single" w:sz="12" w:space="1" w:color="auto"/>
          <w:right w:val="single" w:sz="12" w:space="4" w:color="auto"/>
        </w:pBdr>
        <w:jc w:val="center"/>
        <w:rPr>
          <w:rFonts w:cs="Helvetica"/>
        </w:rPr>
      </w:pPr>
      <w:r>
        <w:t>Mesures électriques et hydrauliques</w:t>
      </w:r>
    </w:p>
    <w:p w:rsidR="00070FAA" w:rsidRPr="003B626F" w:rsidRDefault="00070FAA" w:rsidP="00070FAA">
      <w:pPr>
        <w:tabs>
          <w:tab w:val="clear" w:pos="284"/>
          <w:tab w:val="clear" w:pos="567"/>
          <w:tab w:val="clear" w:pos="851"/>
          <w:tab w:val="clear" w:pos="1134"/>
        </w:tabs>
        <w:rPr>
          <w:rFonts w:ascii="Comic Sans MS" w:hAnsi="Comic Sans MS"/>
          <w:bCs/>
          <w:szCs w:val="22"/>
        </w:rPr>
      </w:pPr>
    </w:p>
    <w:p w:rsidR="00070FAA" w:rsidRPr="00A912CC" w:rsidRDefault="00A912CC" w:rsidP="00A912CC">
      <w:pPr>
        <w:ind w:right="-81"/>
        <w:jc w:val="both"/>
        <w:rPr>
          <w:rFonts w:ascii="Comic Sans MS" w:hAnsi="Comic Sans MS" w:cs="Arial"/>
          <w:i/>
          <w:color w:val="000000"/>
          <w:sz w:val="20"/>
        </w:rPr>
      </w:pPr>
      <w:r w:rsidRPr="00A912CC">
        <w:rPr>
          <w:rFonts w:ascii="Comic Sans MS" w:hAnsi="Comic Sans MS"/>
          <w:i/>
          <w:sz w:val="20"/>
        </w:rPr>
        <w:t>Pour mesurer les différentes grandeurs dans le système, des capteurs sont installés.</w:t>
      </w:r>
    </w:p>
    <w:p w:rsidR="00070FAA" w:rsidRPr="00295DED" w:rsidRDefault="00070FAA" w:rsidP="00070FAA">
      <w:pPr>
        <w:ind w:right="-81"/>
        <w:jc w:val="both"/>
        <w:rPr>
          <w:rFonts w:ascii="Comic Sans MS" w:hAnsi="Comic Sans MS"/>
          <w:color w:val="000000"/>
        </w:rPr>
      </w:pPr>
    </w:p>
    <w:p w:rsidR="00070FAA" w:rsidRPr="00295DED" w:rsidRDefault="003B626F" w:rsidP="008E0250">
      <w:pPr>
        <w:pStyle w:val="fichedetravail"/>
        <w:numPr>
          <w:ilvl w:val="1"/>
          <w:numId w:val="8"/>
        </w:numPr>
      </w:pPr>
      <w:r>
        <w:t>Le débitmètre</w:t>
      </w:r>
      <w:r w:rsidR="00070FAA" w:rsidRPr="00295DED">
        <w:t>.</w:t>
      </w:r>
    </w:p>
    <w:p w:rsidR="00070FAA" w:rsidRDefault="00070FAA" w:rsidP="00070FAA">
      <w:pPr>
        <w:ind w:right="-81"/>
        <w:jc w:val="both"/>
        <w:rPr>
          <w:rFonts w:ascii="Comic Sans MS" w:hAnsi="Comic Sans MS"/>
          <w:color w:val="000000"/>
        </w:rPr>
      </w:pPr>
    </w:p>
    <w:p w:rsidR="003B626F" w:rsidRPr="003B626F" w:rsidRDefault="003B626F" w:rsidP="008E0250">
      <w:pPr>
        <w:pStyle w:val="Paragraphedeliste"/>
        <w:numPr>
          <w:ilvl w:val="0"/>
          <w:numId w:val="17"/>
        </w:numPr>
        <w:ind w:right="-81"/>
        <w:jc w:val="both"/>
        <w:rPr>
          <w:rFonts w:ascii="Comic Sans MS" w:hAnsi="Comic Sans MS"/>
          <w:sz w:val="20"/>
        </w:rPr>
      </w:pPr>
      <w:r w:rsidRPr="003B626F">
        <w:rPr>
          <w:rFonts w:ascii="Comic Sans MS" w:hAnsi="Comic Sans MS"/>
          <w:sz w:val="20"/>
        </w:rPr>
        <w:t>Indiquer la référence du débitmètre installé.</w:t>
      </w:r>
    </w:p>
    <w:p w:rsidR="003B626F" w:rsidRPr="003B626F" w:rsidRDefault="003B626F" w:rsidP="008E0250">
      <w:pPr>
        <w:pStyle w:val="Paragraphedeliste"/>
        <w:numPr>
          <w:ilvl w:val="0"/>
          <w:numId w:val="17"/>
        </w:numPr>
        <w:ind w:right="-81"/>
        <w:jc w:val="both"/>
        <w:rPr>
          <w:rFonts w:ascii="Comic Sans MS" w:hAnsi="Comic Sans MS"/>
          <w:sz w:val="20"/>
        </w:rPr>
      </w:pPr>
      <w:r w:rsidRPr="003B626F">
        <w:rPr>
          <w:rFonts w:ascii="Comic Sans MS" w:hAnsi="Comic Sans MS"/>
          <w:sz w:val="20"/>
        </w:rPr>
        <w:t>Quelle est en m3/h la plage de mesure de cet appareil sachant que les canalisations ont un diamètre de 16 mm.</w:t>
      </w:r>
    </w:p>
    <w:p w:rsidR="003B626F" w:rsidRPr="003B626F" w:rsidRDefault="003B626F" w:rsidP="008E0250">
      <w:pPr>
        <w:pStyle w:val="Paragraphedeliste"/>
        <w:numPr>
          <w:ilvl w:val="0"/>
          <w:numId w:val="17"/>
        </w:numPr>
        <w:ind w:right="-81"/>
        <w:jc w:val="both"/>
        <w:rPr>
          <w:rFonts w:ascii="Comic Sans MS" w:hAnsi="Comic Sans MS"/>
          <w:sz w:val="20"/>
        </w:rPr>
      </w:pPr>
      <w:r w:rsidRPr="003B626F">
        <w:rPr>
          <w:rFonts w:ascii="Comic Sans MS" w:hAnsi="Comic Sans MS"/>
          <w:sz w:val="20"/>
        </w:rPr>
        <w:t>L’appareil convient il sachant que le débit maxi du système est d’environ 2000l/h ?</w:t>
      </w:r>
    </w:p>
    <w:p w:rsidR="003B626F" w:rsidRPr="003B626F" w:rsidRDefault="003B626F" w:rsidP="008E0250">
      <w:pPr>
        <w:pStyle w:val="Paragraphedeliste"/>
        <w:numPr>
          <w:ilvl w:val="0"/>
          <w:numId w:val="17"/>
        </w:numPr>
        <w:ind w:right="-81"/>
        <w:jc w:val="both"/>
        <w:rPr>
          <w:rFonts w:ascii="Comic Sans MS" w:hAnsi="Comic Sans MS"/>
          <w:sz w:val="20"/>
        </w:rPr>
      </w:pPr>
      <w:r w:rsidRPr="003B626F">
        <w:rPr>
          <w:rFonts w:ascii="Comic Sans MS" w:hAnsi="Comic Sans MS"/>
          <w:sz w:val="20"/>
        </w:rPr>
        <w:t>L’entrée analogique de l’automate est configurée en 4-20mA. Justifier si cela est compatible avec le débitmètre.</w:t>
      </w:r>
    </w:p>
    <w:p w:rsidR="003B626F" w:rsidRPr="003B626F" w:rsidRDefault="003B626F" w:rsidP="008E0250">
      <w:pPr>
        <w:pStyle w:val="Paragraphedeliste"/>
        <w:numPr>
          <w:ilvl w:val="0"/>
          <w:numId w:val="17"/>
        </w:numPr>
        <w:ind w:right="-81"/>
        <w:jc w:val="both"/>
        <w:rPr>
          <w:rFonts w:ascii="Comic Sans MS" w:hAnsi="Comic Sans MS"/>
          <w:color w:val="000000"/>
          <w:sz w:val="20"/>
        </w:rPr>
      </w:pPr>
      <w:r w:rsidRPr="003B626F">
        <w:rPr>
          <w:rFonts w:ascii="Comic Sans MS" w:hAnsi="Comic Sans MS"/>
          <w:sz w:val="20"/>
        </w:rPr>
        <w:t>Indiquer la tension d’alimentation de l’appareil.</w:t>
      </w:r>
    </w:p>
    <w:p w:rsidR="003B626F" w:rsidRPr="00295DED" w:rsidRDefault="003B626F" w:rsidP="00070FAA">
      <w:pPr>
        <w:ind w:right="-81"/>
        <w:jc w:val="both"/>
        <w:rPr>
          <w:rFonts w:ascii="Comic Sans MS" w:hAnsi="Comic Sans MS"/>
          <w:color w:val="000000"/>
        </w:rPr>
      </w:pPr>
    </w:p>
    <w:p w:rsidR="00070FAA" w:rsidRPr="00295DED" w:rsidRDefault="003B626F" w:rsidP="008E0250">
      <w:pPr>
        <w:pStyle w:val="fichedetravail"/>
        <w:numPr>
          <w:ilvl w:val="1"/>
          <w:numId w:val="8"/>
        </w:numPr>
      </w:pPr>
      <w:r>
        <w:t>Le capteur de pression</w:t>
      </w:r>
    </w:p>
    <w:p w:rsidR="00070FAA" w:rsidRDefault="00070FAA" w:rsidP="00070FAA">
      <w:pPr>
        <w:ind w:right="-81"/>
        <w:jc w:val="both"/>
        <w:rPr>
          <w:rFonts w:ascii="Comic Sans MS" w:hAnsi="Comic Sans MS"/>
          <w:color w:val="000000"/>
        </w:rPr>
      </w:pPr>
    </w:p>
    <w:p w:rsidR="003B626F" w:rsidRPr="003B626F" w:rsidRDefault="003B626F" w:rsidP="008E0250">
      <w:pPr>
        <w:pStyle w:val="Paragraphedeliste"/>
        <w:numPr>
          <w:ilvl w:val="0"/>
          <w:numId w:val="18"/>
        </w:numPr>
        <w:ind w:right="-81"/>
        <w:jc w:val="both"/>
        <w:rPr>
          <w:rFonts w:ascii="Comic Sans MS" w:hAnsi="Comic Sans MS"/>
          <w:color w:val="000000"/>
          <w:sz w:val="20"/>
        </w:rPr>
      </w:pPr>
      <w:r w:rsidRPr="003B626F">
        <w:rPr>
          <w:rFonts w:ascii="Comic Sans MS" w:hAnsi="Comic Sans MS"/>
          <w:color w:val="000000"/>
          <w:sz w:val="20"/>
        </w:rPr>
        <w:lastRenderedPageBreak/>
        <w:t>Indiquer la référence du capteur de pression installé.</w:t>
      </w:r>
    </w:p>
    <w:p w:rsidR="003B626F" w:rsidRPr="003B626F" w:rsidRDefault="003B626F" w:rsidP="008E0250">
      <w:pPr>
        <w:pStyle w:val="Paragraphedeliste"/>
        <w:numPr>
          <w:ilvl w:val="0"/>
          <w:numId w:val="18"/>
        </w:numPr>
        <w:ind w:right="-81"/>
        <w:jc w:val="both"/>
        <w:rPr>
          <w:rFonts w:ascii="Comic Sans MS" w:hAnsi="Comic Sans MS"/>
          <w:sz w:val="20"/>
        </w:rPr>
      </w:pPr>
      <w:r w:rsidRPr="003B626F">
        <w:rPr>
          <w:rFonts w:ascii="Comic Sans MS" w:hAnsi="Comic Sans MS"/>
          <w:sz w:val="20"/>
        </w:rPr>
        <w:t>Indiquer sa plage de détection.</w:t>
      </w:r>
    </w:p>
    <w:p w:rsidR="003B626F" w:rsidRPr="003B626F" w:rsidRDefault="003B626F" w:rsidP="008E0250">
      <w:pPr>
        <w:pStyle w:val="Paragraphedeliste"/>
        <w:numPr>
          <w:ilvl w:val="0"/>
          <w:numId w:val="18"/>
        </w:numPr>
        <w:ind w:right="-81"/>
        <w:jc w:val="both"/>
        <w:rPr>
          <w:rFonts w:ascii="Comic Sans MS" w:hAnsi="Comic Sans MS"/>
          <w:sz w:val="20"/>
        </w:rPr>
      </w:pPr>
      <w:r w:rsidRPr="003B626F">
        <w:rPr>
          <w:rFonts w:ascii="Comic Sans MS" w:hAnsi="Comic Sans MS"/>
          <w:sz w:val="20"/>
        </w:rPr>
        <w:t>Est-il compatible avec l’automate qui est configuré en 4-20mA ?</w:t>
      </w:r>
    </w:p>
    <w:p w:rsidR="003B626F" w:rsidRPr="003B626F" w:rsidRDefault="003B626F" w:rsidP="008E0250">
      <w:pPr>
        <w:pStyle w:val="Paragraphedeliste"/>
        <w:numPr>
          <w:ilvl w:val="0"/>
          <w:numId w:val="18"/>
        </w:numPr>
        <w:ind w:right="-81"/>
        <w:jc w:val="both"/>
        <w:rPr>
          <w:rFonts w:ascii="Comic Sans MS" w:hAnsi="Comic Sans MS"/>
          <w:color w:val="000000"/>
          <w:sz w:val="20"/>
        </w:rPr>
      </w:pPr>
      <w:r w:rsidRPr="003B626F">
        <w:rPr>
          <w:rFonts w:ascii="Comic Sans MS" w:hAnsi="Comic Sans MS"/>
          <w:sz w:val="20"/>
        </w:rPr>
        <w:t>Effectuer le schéma de raccordement à utiliser.</w:t>
      </w:r>
    </w:p>
    <w:p w:rsidR="003B626F" w:rsidRDefault="003B626F" w:rsidP="00070FAA">
      <w:pPr>
        <w:ind w:right="-81"/>
        <w:jc w:val="both"/>
        <w:rPr>
          <w:rFonts w:ascii="Comic Sans MS" w:hAnsi="Comic Sans MS"/>
          <w:color w:val="000000"/>
        </w:rPr>
      </w:pPr>
    </w:p>
    <w:p w:rsidR="003B626F" w:rsidRPr="00174AF9" w:rsidRDefault="003B626F" w:rsidP="003B626F">
      <w:pPr>
        <w:ind w:right="-2"/>
        <w:rPr>
          <w:rFonts w:ascii="Comic Sans MS" w:hAnsi="Comic Sans MS"/>
          <w:szCs w:val="22"/>
        </w:rPr>
      </w:pPr>
    </w:p>
    <w:p w:rsidR="003B626F" w:rsidRPr="00F54AED" w:rsidRDefault="003B626F" w:rsidP="003B626F">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omic Sans MS" w:hAnsi="Comic Sans MS" w:cs="Helvetica"/>
          <w:b/>
        </w:rPr>
      </w:pPr>
      <w:r>
        <w:rPr>
          <w:rFonts w:ascii="Comic Sans MS" w:hAnsi="Comic Sans MS" w:cs="Helvetica"/>
          <w:b/>
        </w:rPr>
        <w:t>Fiche de travail N°4</w:t>
      </w:r>
    </w:p>
    <w:p w:rsidR="003B626F" w:rsidRPr="00295DED" w:rsidRDefault="003B626F" w:rsidP="003B626F">
      <w:pPr>
        <w:pStyle w:val="fichedetravail"/>
        <w:pBdr>
          <w:top w:val="single" w:sz="12" w:space="1" w:color="auto"/>
          <w:left w:val="single" w:sz="12" w:space="4" w:color="auto"/>
          <w:bottom w:val="single" w:sz="12" w:space="1" w:color="auto"/>
          <w:right w:val="single" w:sz="12" w:space="4" w:color="auto"/>
        </w:pBdr>
        <w:jc w:val="center"/>
        <w:rPr>
          <w:rFonts w:cs="Helvetica"/>
        </w:rPr>
      </w:pPr>
      <w:r>
        <w:t>Mise en service du sous-système</w:t>
      </w:r>
    </w:p>
    <w:p w:rsidR="003B626F" w:rsidRDefault="003B626F" w:rsidP="003B626F">
      <w:pPr>
        <w:tabs>
          <w:tab w:val="clear" w:pos="284"/>
          <w:tab w:val="clear" w:pos="567"/>
          <w:tab w:val="clear" w:pos="851"/>
          <w:tab w:val="clear" w:pos="1134"/>
        </w:tabs>
        <w:rPr>
          <w:rFonts w:ascii="Comic Sans MS" w:hAnsi="Comic Sans MS"/>
          <w:bCs/>
          <w:szCs w:val="22"/>
        </w:rPr>
      </w:pPr>
    </w:p>
    <w:p w:rsidR="003B626F" w:rsidRPr="003B626F" w:rsidRDefault="003B626F" w:rsidP="008E0250">
      <w:pPr>
        <w:pStyle w:val="Paragraphedeliste"/>
        <w:numPr>
          <w:ilvl w:val="0"/>
          <w:numId w:val="19"/>
        </w:numPr>
        <w:tabs>
          <w:tab w:val="clear" w:pos="284"/>
          <w:tab w:val="clear" w:pos="567"/>
          <w:tab w:val="clear" w:pos="851"/>
          <w:tab w:val="clear" w:pos="1134"/>
        </w:tabs>
        <w:rPr>
          <w:rFonts w:ascii="Comic Sans MS" w:hAnsi="Comic Sans MS"/>
          <w:sz w:val="20"/>
        </w:rPr>
      </w:pPr>
      <w:r w:rsidRPr="003B626F">
        <w:rPr>
          <w:rFonts w:ascii="Comic Sans MS" w:hAnsi="Comic Sans MS"/>
          <w:sz w:val="20"/>
        </w:rPr>
        <w:t>Connecter le système sur la carte réseau du PC. Lancer le logiciel IPC TCPIP Application pour trouver l’adresse IP du système.</w:t>
      </w:r>
    </w:p>
    <w:p w:rsidR="003B626F" w:rsidRPr="003B626F" w:rsidRDefault="003B626F" w:rsidP="008E0250">
      <w:pPr>
        <w:pStyle w:val="Paragraphedeliste"/>
        <w:numPr>
          <w:ilvl w:val="0"/>
          <w:numId w:val="19"/>
        </w:numPr>
        <w:tabs>
          <w:tab w:val="clear" w:pos="284"/>
          <w:tab w:val="clear" w:pos="567"/>
          <w:tab w:val="clear" w:pos="851"/>
          <w:tab w:val="clear" w:pos="1134"/>
        </w:tabs>
        <w:rPr>
          <w:rFonts w:ascii="Comic Sans MS" w:hAnsi="Comic Sans MS"/>
          <w:bCs/>
          <w:sz w:val="20"/>
        </w:rPr>
      </w:pPr>
      <w:r w:rsidRPr="003B626F">
        <w:rPr>
          <w:rFonts w:ascii="Comic Sans MS" w:hAnsi="Comic Sans MS"/>
          <w:sz w:val="20"/>
        </w:rPr>
        <w:t>Configurer la carte réseau du PC afin de pouvoir communiquer.</w:t>
      </w:r>
    </w:p>
    <w:p w:rsidR="003B626F" w:rsidRPr="003B626F" w:rsidRDefault="003B626F" w:rsidP="008E0250">
      <w:pPr>
        <w:pStyle w:val="Paragraphedeliste"/>
        <w:numPr>
          <w:ilvl w:val="0"/>
          <w:numId w:val="19"/>
        </w:numPr>
        <w:tabs>
          <w:tab w:val="clear" w:pos="284"/>
          <w:tab w:val="clear" w:pos="567"/>
          <w:tab w:val="clear" w:pos="851"/>
          <w:tab w:val="clear" w:pos="1134"/>
        </w:tabs>
        <w:rPr>
          <w:rFonts w:ascii="Comic Sans MS" w:hAnsi="Comic Sans MS"/>
          <w:sz w:val="20"/>
        </w:rPr>
      </w:pPr>
      <w:r w:rsidRPr="003B626F">
        <w:rPr>
          <w:rFonts w:ascii="Comic Sans MS" w:hAnsi="Comic Sans MS"/>
          <w:sz w:val="20"/>
        </w:rPr>
        <w:t>Mettre le système en service en mode Régulation. Modifier les paramètres pour avoir un débit de 1000 l/h.</w:t>
      </w:r>
    </w:p>
    <w:p w:rsidR="003B626F" w:rsidRPr="003B626F" w:rsidRDefault="003B626F" w:rsidP="008E0250">
      <w:pPr>
        <w:pStyle w:val="Paragraphedeliste"/>
        <w:numPr>
          <w:ilvl w:val="0"/>
          <w:numId w:val="19"/>
        </w:numPr>
        <w:tabs>
          <w:tab w:val="clear" w:pos="284"/>
          <w:tab w:val="clear" w:pos="567"/>
          <w:tab w:val="clear" w:pos="851"/>
          <w:tab w:val="clear" w:pos="1134"/>
        </w:tabs>
        <w:rPr>
          <w:rFonts w:ascii="Comic Sans MS" w:hAnsi="Comic Sans MS"/>
          <w:bCs/>
          <w:sz w:val="20"/>
        </w:rPr>
      </w:pPr>
      <w:r w:rsidRPr="003B626F">
        <w:rPr>
          <w:rFonts w:ascii="Comic Sans MS" w:hAnsi="Comic Sans MS"/>
          <w:sz w:val="20"/>
        </w:rPr>
        <w:t>Observer et décrire le fonctionnement en mode Filtration.</w:t>
      </w:r>
    </w:p>
    <w:p w:rsidR="003B626F" w:rsidRPr="003B626F" w:rsidRDefault="003B626F" w:rsidP="003B626F">
      <w:pPr>
        <w:tabs>
          <w:tab w:val="clear" w:pos="284"/>
          <w:tab w:val="clear" w:pos="567"/>
          <w:tab w:val="clear" w:pos="851"/>
          <w:tab w:val="clear" w:pos="1134"/>
        </w:tabs>
        <w:rPr>
          <w:rFonts w:ascii="Comic Sans MS" w:hAnsi="Comic Sans MS"/>
          <w:bCs/>
          <w:sz w:val="20"/>
        </w:rPr>
      </w:pPr>
    </w:p>
    <w:p w:rsidR="00A55476" w:rsidRDefault="00A55476">
      <w:pPr>
        <w:tabs>
          <w:tab w:val="clear" w:pos="284"/>
          <w:tab w:val="clear" w:pos="567"/>
          <w:tab w:val="clear" w:pos="851"/>
          <w:tab w:val="clear" w:pos="1134"/>
        </w:tabs>
        <w:rPr>
          <w:rFonts w:ascii="Comic Sans MS" w:hAnsi="Comic Sans MS"/>
          <w:sz w:val="40"/>
          <w:szCs w:val="40"/>
        </w:rPr>
      </w:pPr>
      <w:r>
        <w:rPr>
          <w:rFonts w:ascii="Comic Sans MS" w:hAnsi="Comic Sans MS"/>
          <w:sz w:val="40"/>
          <w:szCs w:val="40"/>
        </w:rPr>
        <w:br w:type="page"/>
      </w:r>
    </w:p>
    <w:p w:rsidR="00295DED" w:rsidRPr="00A55476" w:rsidRDefault="00295DED" w:rsidP="00295DED">
      <w:pPr>
        <w:ind w:right="-2"/>
        <w:jc w:val="center"/>
        <w:rPr>
          <w:rFonts w:ascii="Comic Sans MS" w:hAnsi="Comic Sans MS"/>
          <w:szCs w:val="22"/>
        </w:rPr>
      </w:pPr>
      <w:r w:rsidRPr="00A55476">
        <w:rPr>
          <w:rFonts w:ascii="Comic Sans MS" w:hAnsi="Comic Sans MS"/>
          <w:szCs w:val="22"/>
        </w:rPr>
        <w:lastRenderedPageBreak/>
        <w:t>DOCUMENTS REPONSES</w:t>
      </w:r>
    </w:p>
    <w:p w:rsidR="00295DED" w:rsidRDefault="00295DED" w:rsidP="00295DED">
      <w:pPr>
        <w:ind w:right="-2"/>
        <w:jc w:val="center"/>
      </w:pPr>
      <w:r>
        <w:rPr>
          <w:noProof/>
        </w:rPr>
        <w:drawing>
          <wp:inline distT="0" distB="0" distL="0" distR="0">
            <wp:extent cx="4206240" cy="2901950"/>
            <wp:effectExtent l="1905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206240" cy="2901950"/>
                    </a:xfrm>
                    <a:prstGeom prst="rect">
                      <a:avLst/>
                    </a:prstGeom>
                    <a:noFill/>
                    <a:ln w="9525">
                      <a:noFill/>
                      <a:miter lim="800000"/>
                      <a:headEnd/>
                      <a:tailEnd/>
                    </a:ln>
                  </pic:spPr>
                </pic:pic>
              </a:graphicData>
            </a:graphic>
          </wp:inline>
        </w:drawing>
      </w:r>
    </w:p>
    <w:p w:rsidR="00295DED" w:rsidRDefault="00295DED" w:rsidP="00295DED">
      <w:pPr>
        <w:ind w:right="-2"/>
        <w:jc w:val="center"/>
      </w:pPr>
      <w:r>
        <w:rPr>
          <w:noProof/>
        </w:rPr>
        <w:drawing>
          <wp:inline distT="0" distB="0" distL="0" distR="0">
            <wp:extent cx="4222115" cy="2910205"/>
            <wp:effectExtent l="19050" t="0" r="698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222115" cy="2910205"/>
                    </a:xfrm>
                    <a:prstGeom prst="rect">
                      <a:avLst/>
                    </a:prstGeom>
                    <a:noFill/>
                    <a:ln w="9525">
                      <a:noFill/>
                      <a:miter lim="800000"/>
                      <a:headEnd/>
                      <a:tailEnd/>
                    </a:ln>
                  </pic:spPr>
                </pic:pic>
              </a:graphicData>
            </a:graphic>
          </wp:inline>
        </w:drawing>
      </w:r>
    </w:p>
    <w:p w:rsidR="002229D4" w:rsidRPr="00295DED" w:rsidRDefault="00295DED" w:rsidP="00295DED">
      <w:pPr>
        <w:ind w:right="-2"/>
        <w:jc w:val="center"/>
        <w:rPr>
          <w:rFonts w:ascii="Impact" w:hAnsi="Impact"/>
          <w:b/>
          <w:bCs/>
          <w:sz w:val="40"/>
          <w:szCs w:val="40"/>
        </w:rPr>
      </w:pPr>
      <w:r>
        <w:rPr>
          <w:noProof/>
        </w:rPr>
        <w:drawing>
          <wp:inline distT="0" distB="0" distL="0" distR="0">
            <wp:extent cx="4197985" cy="290195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197985" cy="2901950"/>
                    </a:xfrm>
                    <a:prstGeom prst="rect">
                      <a:avLst/>
                    </a:prstGeom>
                    <a:noFill/>
                    <a:ln w="9525">
                      <a:noFill/>
                      <a:miter lim="800000"/>
                      <a:headEnd/>
                      <a:tailEnd/>
                    </a:ln>
                  </pic:spPr>
                </pic:pic>
              </a:graphicData>
            </a:graphic>
          </wp:inline>
        </w:drawing>
      </w:r>
    </w:p>
    <w:sectPr w:rsidR="002229D4" w:rsidRPr="00295DED" w:rsidSect="002652F3">
      <w:headerReference w:type="default" r:id="rId11"/>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50" w:rsidRDefault="008E0250" w:rsidP="000A2EB0">
      <w:r>
        <w:separator/>
      </w:r>
    </w:p>
  </w:endnote>
  <w:endnote w:type="continuationSeparator" w:id="0">
    <w:p w:rsidR="008E0250" w:rsidRDefault="008E0250"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80" w:rsidRPr="002F7135" w:rsidRDefault="00EE338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fldSimple w:instr=" FILENAME   \* MERGEFORMAT ">
      <w:r w:rsidR="009B7031" w:rsidRPr="009B7031">
        <w:rPr>
          <w:rFonts w:ascii="Comic Sans MS" w:hAnsi="Comic Sans MS"/>
          <w:noProof/>
          <w:sz w:val="20"/>
        </w:rPr>
        <w:t>Th</w:t>
      </w:r>
      <w:r w:rsidR="00447459">
        <w:rPr>
          <w:rFonts w:ascii="Comic Sans MS" w:hAnsi="Comic Sans MS"/>
          <w:noProof/>
          <w:sz w:val="20"/>
        </w:rPr>
        <w:t>1</w:t>
      </w:r>
      <w:r w:rsidR="009B7031">
        <w:rPr>
          <w:noProof/>
        </w:rPr>
        <w:t>_S</w:t>
      </w:r>
      <w:r w:rsidR="00447459">
        <w:rPr>
          <w:noProof/>
        </w:rPr>
        <w:t>6</w:t>
      </w:r>
      <w:r w:rsidR="009B7031">
        <w:rPr>
          <w:noProof/>
        </w:rPr>
        <w:t>_H2O.docx</w:t>
      </w:r>
    </w:fldSimple>
    <w:r w:rsidRPr="002F7135">
      <w:rPr>
        <w:rFonts w:ascii="Comic Sans MS" w:hAnsi="Comic Sans MS"/>
        <w:sz w:val="20"/>
      </w:rPr>
      <w:tab/>
      <w:t xml:space="preserve">Page </w:t>
    </w:r>
    <w:r w:rsidR="001812A5" w:rsidRPr="002F7135">
      <w:rPr>
        <w:rFonts w:ascii="Comic Sans MS" w:hAnsi="Comic Sans MS"/>
        <w:sz w:val="20"/>
      </w:rPr>
      <w:fldChar w:fldCharType="begin"/>
    </w:r>
    <w:r w:rsidRPr="002F7135">
      <w:rPr>
        <w:rFonts w:ascii="Comic Sans MS" w:hAnsi="Comic Sans MS"/>
        <w:sz w:val="20"/>
      </w:rPr>
      <w:instrText xml:space="preserve"> PAGE   \* MERGEFORMAT </w:instrText>
    </w:r>
    <w:r w:rsidR="001812A5" w:rsidRPr="002F7135">
      <w:rPr>
        <w:rFonts w:ascii="Comic Sans MS" w:hAnsi="Comic Sans MS"/>
        <w:sz w:val="20"/>
      </w:rPr>
      <w:fldChar w:fldCharType="separate"/>
    </w:r>
    <w:r w:rsidR="003B626F">
      <w:rPr>
        <w:rFonts w:ascii="Comic Sans MS" w:hAnsi="Comic Sans MS"/>
        <w:noProof/>
        <w:sz w:val="20"/>
      </w:rPr>
      <w:t>7</w:t>
    </w:r>
    <w:r w:rsidR="001812A5" w:rsidRPr="002F7135">
      <w:rPr>
        <w:rFonts w:ascii="Comic Sans MS" w:hAnsi="Comic Sans MS"/>
        <w:sz w:val="20"/>
      </w:rPr>
      <w:fldChar w:fldCharType="end"/>
    </w:r>
    <w:r w:rsidRPr="002F7135">
      <w:rPr>
        <w:rFonts w:ascii="Comic Sans MS" w:hAnsi="Comic Sans MS"/>
        <w:sz w:val="20"/>
      </w:rPr>
      <w:t>/</w:t>
    </w:r>
    <w:r w:rsidR="001812A5" w:rsidRPr="002F7135">
      <w:rPr>
        <w:rFonts w:ascii="Comic Sans MS" w:hAnsi="Comic Sans MS"/>
        <w:sz w:val="20"/>
      </w:rPr>
      <w:fldChar w:fldCharType="begin"/>
    </w:r>
    <w:r w:rsidRPr="002F7135">
      <w:rPr>
        <w:rFonts w:ascii="Comic Sans MS" w:hAnsi="Comic Sans MS"/>
        <w:sz w:val="20"/>
      </w:rPr>
      <w:instrText xml:space="preserve"> NUMPAGES  </w:instrText>
    </w:r>
    <w:r w:rsidR="001812A5" w:rsidRPr="002F7135">
      <w:rPr>
        <w:rFonts w:ascii="Comic Sans MS" w:hAnsi="Comic Sans MS"/>
        <w:sz w:val="20"/>
      </w:rPr>
      <w:fldChar w:fldCharType="separate"/>
    </w:r>
    <w:r w:rsidR="003B626F">
      <w:rPr>
        <w:rFonts w:ascii="Comic Sans MS" w:hAnsi="Comic Sans MS"/>
        <w:noProof/>
        <w:sz w:val="20"/>
      </w:rPr>
      <w:t>7</w:t>
    </w:r>
    <w:r w:rsidR="001812A5" w:rsidRPr="002F7135">
      <w:rPr>
        <w:rFonts w:ascii="Comic Sans MS" w:hAnsi="Comic Sans MS"/>
        <w:sz w:val="20"/>
      </w:rPr>
      <w:fldChar w:fldCharType="end"/>
    </w:r>
  </w:p>
  <w:p w:rsidR="00EE3380" w:rsidRDefault="00EE33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50" w:rsidRDefault="008E0250" w:rsidP="000A2EB0">
      <w:r>
        <w:separator/>
      </w:r>
    </w:p>
  </w:footnote>
  <w:footnote w:type="continuationSeparator" w:id="0">
    <w:p w:rsidR="008E0250" w:rsidRDefault="008E0250"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80" w:rsidRDefault="00EE338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EE3380" w:rsidRPr="00B2082D" w:rsidTr="005F30FE">
      <w:trPr>
        <w:trHeight w:val="707"/>
      </w:trPr>
      <w:tc>
        <w:tcPr>
          <w:tcW w:w="2660" w:type="dxa"/>
          <w:vAlign w:val="center"/>
        </w:tcPr>
        <w:p w:rsidR="00EE3380" w:rsidRPr="00B2082D" w:rsidRDefault="00EE3380" w:rsidP="005F30FE">
          <w:pPr>
            <w:pStyle w:val="En-tte"/>
            <w:jc w:val="center"/>
            <w:rPr>
              <w:rFonts w:ascii="Comic Sans MS" w:hAnsi="Comic Sans MS"/>
              <w:sz w:val="18"/>
              <w:szCs w:val="18"/>
            </w:rPr>
          </w:pPr>
          <w:smartTag w:uri="urn:schemas-microsoft-com:office:smarttags" w:element="PersonName">
            <w:smartTagPr>
              <w:attr w:name="ProductID" w:val="Lyc￩e Pablo Neruda"/>
            </w:smartTagPr>
            <w:r w:rsidRPr="00B2082D">
              <w:rPr>
                <w:rFonts w:ascii="Comic Sans MS" w:hAnsi="Comic Sans MS"/>
                <w:sz w:val="18"/>
                <w:szCs w:val="18"/>
              </w:rPr>
              <w:t>Lycée Pablo Neruda</w:t>
            </w:r>
          </w:smartTag>
        </w:p>
        <w:p w:rsidR="00EE3380" w:rsidRPr="00B2082D" w:rsidRDefault="00EE3380" w:rsidP="005F30FE">
          <w:pPr>
            <w:pStyle w:val="En-tte"/>
            <w:jc w:val="center"/>
            <w:rPr>
              <w:rFonts w:ascii="Comic Sans MS" w:hAnsi="Comic Sans MS"/>
              <w:sz w:val="18"/>
              <w:szCs w:val="18"/>
            </w:rPr>
          </w:pPr>
          <w:r w:rsidRPr="00B2082D">
            <w:rPr>
              <w:rFonts w:ascii="Comic Sans MS" w:hAnsi="Comic Sans MS"/>
              <w:sz w:val="18"/>
              <w:szCs w:val="18"/>
            </w:rPr>
            <w:t>BTS 1 Electrotechnique</w:t>
          </w:r>
        </w:p>
        <w:p w:rsidR="00EE3380" w:rsidRPr="00B2082D" w:rsidRDefault="00EE3380" w:rsidP="005F30FE">
          <w:pPr>
            <w:pStyle w:val="En-tte"/>
            <w:jc w:val="center"/>
            <w:rPr>
              <w:rFonts w:ascii="Comic Sans MS" w:hAnsi="Comic Sans MS"/>
              <w:sz w:val="20"/>
            </w:rPr>
          </w:pPr>
          <w:r w:rsidRPr="00B2082D">
            <w:rPr>
              <w:rFonts w:ascii="Comic Sans MS" w:hAnsi="Comic Sans MS"/>
              <w:sz w:val="18"/>
              <w:szCs w:val="18"/>
            </w:rPr>
            <w:t>Essais de Systèmes</w:t>
          </w:r>
        </w:p>
      </w:tc>
      <w:tc>
        <w:tcPr>
          <w:tcW w:w="4252" w:type="dxa"/>
          <w:vMerge w:val="restart"/>
          <w:shd w:val="clear" w:color="auto" w:fill="B6DDE8"/>
          <w:vAlign w:val="center"/>
        </w:tcPr>
        <w:p w:rsidR="00EE3380" w:rsidRPr="00B2082D" w:rsidRDefault="00447459" w:rsidP="005F30FE">
          <w:pPr>
            <w:jc w:val="center"/>
            <w:rPr>
              <w:rFonts w:ascii="Comic Sans MS" w:hAnsi="Comic Sans MS"/>
              <w:sz w:val="28"/>
              <w:szCs w:val="28"/>
            </w:rPr>
          </w:pPr>
          <w:r>
            <w:rPr>
              <w:rFonts w:ascii="Comic Sans MS" w:hAnsi="Comic Sans MS"/>
              <w:sz w:val="28"/>
              <w:szCs w:val="28"/>
            </w:rPr>
            <w:t>MISE EN SERVICE D’UN SYSTEME DE MICROFILTRATION</w:t>
          </w:r>
        </w:p>
      </w:tc>
      <w:tc>
        <w:tcPr>
          <w:tcW w:w="2977" w:type="dxa"/>
        </w:tcPr>
        <w:p w:rsidR="00EE3380" w:rsidRPr="00B2082D" w:rsidRDefault="00EE3380" w:rsidP="005F30FE">
          <w:pPr>
            <w:pStyle w:val="En-tte"/>
            <w:jc w:val="center"/>
            <w:rPr>
              <w:rFonts w:ascii="Comic Sans MS" w:hAnsi="Comic Sans MS"/>
              <w:sz w:val="20"/>
            </w:rPr>
          </w:pPr>
          <w:r w:rsidRPr="00B2082D">
            <w:rPr>
              <w:rFonts w:ascii="Comic Sans MS" w:hAnsi="Comic Sans MS"/>
              <w:noProof/>
              <w:sz w:val="20"/>
            </w:rPr>
            <w:drawing>
              <wp:inline distT="0" distB="0" distL="0" distR="0">
                <wp:extent cx="368300" cy="51435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EE3380" w:rsidRPr="00B2082D" w:rsidRDefault="00EE3380" w:rsidP="005F30FE">
          <w:pPr>
            <w:pStyle w:val="En-tte"/>
            <w:jc w:val="center"/>
            <w:rPr>
              <w:rFonts w:ascii="Comic Sans MS" w:hAnsi="Comic Sans MS"/>
              <w:sz w:val="16"/>
              <w:szCs w:val="16"/>
            </w:rPr>
          </w:pPr>
          <w:r w:rsidRPr="00B2082D">
            <w:rPr>
              <w:rFonts w:ascii="Comic Sans MS" w:hAnsi="Comic Sans MS"/>
              <w:sz w:val="16"/>
              <w:szCs w:val="16"/>
            </w:rPr>
            <w:t>2011</w:t>
          </w:r>
        </w:p>
      </w:tc>
    </w:tr>
    <w:tr w:rsidR="00EE3380" w:rsidRPr="00B2082D" w:rsidTr="005F30FE">
      <w:trPr>
        <w:trHeight w:val="806"/>
      </w:trPr>
      <w:tc>
        <w:tcPr>
          <w:tcW w:w="2660" w:type="dxa"/>
          <w:vAlign w:val="center"/>
        </w:tcPr>
        <w:p w:rsidR="00EE3380" w:rsidRPr="00B2082D" w:rsidRDefault="00EE3380" w:rsidP="005F30FE">
          <w:pPr>
            <w:pStyle w:val="En-tte"/>
            <w:jc w:val="center"/>
            <w:rPr>
              <w:rFonts w:ascii="Comic Sans MS" w:hAnsi="Comic Sans MS"/>
              <w:sz w:val="18"/>
              <w:szCs w:val="18"/>
              <w:lang w:val="en-US"/>
            </w:rPr>
          </w:pPr>
          <w:proofErr w:type="spellStart"/>
          <w:r w:rsidRPr="00447459">
            <w:rPr>
              <w:rFonts w:ascii="Comic Sans MS" w:hAnsi="Comic Sans MS"/>
              <w:sz w:val="18"/>
              <w:szCs w:val="18"/>
              <w:lang w:val="en-US"/>
            </w:rPr>
            <w:t>Référence</w:t>
          </w:r>
          <w:proofErr w:type="spellEnd"/>
          <w:r w:rsidRPr="00B2082D">
            <w:rPr>
              <w:rFonts w:ascii="Comic Sans MS" w:hAnsi="Comic Sans MS"/>
              <w:sz w:val="18"/>
              <w:szCs w:val="18"/>
              <w:lang w:val="en-US"/>
            </w:rPr>
            <w:t xml:space="preserve"> TP </w:t>
          </w:r>
        </w:p>
        <w:p w:rsidR="00EE3380" w:rsidRPr="00B2082D" w:rsidRDefault="001812A5" w:rsidP="005F30FE">
          <w:pPr>
            <w:pStyle w:val="En-tte"/>
            <w:jc w:val="center"/>
            <w:rPr>
              <w:rFonts w:ascii="Comic Sans MS" w:hAnsi="Comic Sans MS"/>
              <w:sz w:val="18"/>
              <w:szCs w:val="18"/>
              <w:lang w:val="en-US"/>
            </w:rPr>
          </w:pPr>
          <w:fldSimple w:instr=" FILENAME   \* MERGEFORMAT ">
            <w:r w:rsidR="009B7031" w:rsidRPr="00B2082D">
              <w:rPr>
                <w:rFonts w:ascii="Comic Sans MS" w:hAnsi="Comic Sans MS"/>
                <w:noProof/>
                <w:sz w:val="18"/>
                <w:szCs w:val="18"/>
                <w:lang w:val="en-US"/>
              </w:rPr>
              <w:t>Th</w:t>
            </w:r>
            <w:r w:rsidR="00447459">
              <w:rPr>
                <w:rFonts w:ascii="Comic Sans MS" w:hAnsi="Comic Sans MS"/>
                <w:noProof/>
                <w:sz w:val="18"/>
                <w:szCs w:val="18"/>
                <w:lang w:val="en-US"/>
              </w:rPr>
              <w:t>1</w:t>
            </w:r>
            <w:r w:rsidR="009B7031" w:rsidRPr="00447459">
              <w:rPr>
                <w:rFonts w:ascii="Comic Sans MS" w:hAnsi="Comic Sans MS"/>
                <w:noProof/>
                <w:sz w:val="18"/>
                <w:szCs w:val="18"/>
                <w:lang w:val="en-US"/>
              </w:rPr>
              <w:t>_S</w:t>
            </w:r>
            <w:r w:rsidR="00447459" w:rsidRPr="00447459">
              <w:rPr>
                <w:rFonts w:ascii="Comic Sans MS" w:hAnsi="Comic Sans MS"/>
                <w:noProof/>
                <w:sz w:val="18"/>
                <w:szCs w:val="18"/>
                <w:lang w:val="en-US"/>
              </w:rPr>
              <w:t>6</w:t>
            </w:r>
            <w:r w:rsidR="009B7031" w:rsidRPr="00447459">
              <w:rPr>
                <w:rFonts w:ascii="Comic Sans MS" w:hAnsi="Comic Sans MS"/>
                <w:noProof/>
                <w:sz w:val="18"/>
                <w:szCs w:val="18"/>
                <w:lang w:val="en-US"/>
              </w:rPr>
              <w:t>_H2O.docx</w:t>
            </w:r>
          </w:fldSimple>
        </w:p>
        <w:p w:rsidR="00EE3380" w:rsidRPr="00B2082D" w:rsidRDefault="00EE3380" w:rsidP="005F30FE">
          <w:pPr>
            <w:pStyle w:val="En-tte"/>
            <w:jc w:val="center"/>
            <w:rPr>
              <w:rFonts w:ascii="Comic Sans MS" w:hAnsi="Comic Sans MS"/>
              <w:sz w:val="18"/>
              <w:szCs w:val="18"/>
              <w:lang w:val="en-US"/>
            </w:rPr>
          </w:pPr>
        </w:p>
      </w:tc>
      <w:tc>
        <w:tcPr>
          <w:tcW w:w="4252" w:type="dxa"/>
          <w:vMerge/>
          <w:shd w:val="clear" w:color="auto" w:fill="B6DDE8"/>
          <w:vAlign w:val="center"/>
        </w:tcPr>
        <w:p w:rsidR="00EE3380" w:rsidRPr="00B2082D" w:rsidRDefault="00EE3380" w:rsidP="005F30FE">
          <w:pPr>
            <w:jc w:val="center"/>
            <w:rPr>
              <w:rFonts w:ascii="Comic Sans MS" w:hAnsi="Comic Sans MS"/>
              <w:sz w:val="28"/>
              <w:szCs w:val="28"/>
              <w:lang w:val="en-US"/>
            </w:rPr>
          </w:pPr>
        </w:p>
      </w:tc>
      <w:tc>
        <w:tcPr>
          <w:tcW w:w="2977" w:type="dxa"/>
          <w:vAlign w:val="center"/>
        </w:tcPr>
        <w:p w:rsidR="00EE3380" w:rsidRPr="00B2082D" w:rsidRDefault="00EE3380" w:rsidP="005F30FE">
          <w:pPr>
            <w:pStyle w:val="En-tte"/>
            <w:jc w:val="center"/>
            <w:rPr>
              <w:rFonts w:ascii="Comic Sans MS" w:hAnsi="Comic Sans MS"/>
              <w:noProof/>
              <w:sz w:val="20"/>
            </w:rPr>
          </w:pPr>
          <w:r w:rsidRPr="00B2082D">
            <w:rPr>
              <w:rFonts w:ascii="Comic Sans MS" w:hAnsi="Comic Sans MS"/>
              <w:noProof/>
              <w:sz w:val="20"/>
            </w:rPr>
            <w:t xml:space="preserve">Systémes : </w:t>
          </w:r>
          <w:r w:rsidR="00447459">
            <w:rPr>
              <w:rFonts w:ascii="Comic Sans MS" w:hAnsi="Comic Sans MS"/>
              <w:noProof/>
              <w:sz w:val="20"/>
            </w:rPr>
            <w:t>RecyclH2O FESTO</w:t>
          </w:r>
        </w:p>
        <w:p w:rsidR="00EE3380" w:rsidRPr="00B2082D" w:rsidRDefault="00EE3380" w:rsidP="005F30FE">
          <w:pPr>
            <w:pStyle w:val="En-tte"/>
            <w:jc w:val="center"/>
            <w:rPr>
              <w:rFonts w:ascii="Comic Sans MS" w:hAnsi="Comic Sans MS"/>
              <w:noProof/>
              <w:sz w:val="20"/>
            </w:rPr>
          </w:pPr>
        </w:p>
      </w:tc>
    </w:tr>
  </w:tbl>
  <w:p w:rsidR="00EE3380" w:rsidRDefault="00EE338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80" w:rsidRDefault="00EE3380">
    <w:pPr>
      <w:pStyle w:val="En-tte"/>
    </w:pPr>
  </w:p>
  <w:p w:rsidR="00EE3380" w:rsidRDefault="00EE338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5C57773"/>
    <w:multiLevelType w:val="hybridMultilevel"/>
    <w:tmpl w:val="03BA40FE"/>
    <w:lvl w:ilvl="0" w:tplc="040C0001">
      <w:start w:val="1"/>
      <w:numFmt w:val="bullet"/>
      <w:lvlText w:val=""/>
      <w:lvlJc w:val="left"/>
      <w:pPr>
        <w:ind w:left="551" w:hanging="360"/>
      </w:pPr>
      <w:rPr>
        <w:rFonts w:ascii="Symbol" w:hAnsi="Symbol" w:hint="default"/>
      </w:rPr>
    </w:lvl>
    <w:lvl w:ilvl="1" w:tplc="040C0003" w:tentative="1">
      <w:start w:val="1"/>
      <w:numFmt w:val="bullet"/>
      <w:lvlText w:val="o"/>
      <w:lvlJc w:val="left"/>
      <w:pPr>
        <w:ind w:left="1271" w:hanging="360"/>
      </w:pPr>
      <w:rPr>
        <w:rFonts w:ascii="Courier New" w:hAnsi="Courier New" w:cs="Courier New" w:hint="default"/>
      </w:rPr>
    </w:lvl>
    <w:lvl w:ilvl="2" w:tplc="040C0005" w:tentative="1">
      <w:start w:val="1"/>
      <w:numFmt w:val="bullet"/>
      <w:lvlText w:val=""/>
      <w:lvlJc w:val="left"/>
      <w:pPr>
        <w:ind w:left="1991" w:hanging="360"/>
      </w:pPr>
      <w:rPr>
        <w:rFonts w:ascii="Wingdings" w:hAnsi="Wingdings" w:hint="default"/>
      </w:rPr>
    </w:lvl>
    <w:lvl w:ilvl="3" w:tplc="040C0001" w:tentative="1">
      <w:start w:val="1"/>
      <w:numFmt w:val="bullet"/>
      <w:lvlText w:val=""/>
      <w:lvlJc w:val="left"/>
      <w:pPr>
        <w:ind w:left="2711" w:hanging="360"/>
      </w:pPr>
      <w:rPr>
        <w:rFonts w:ascii="Symbol" w:hAnsi="Symbol" w:hint="default"/>
      </w:rPr>
    </w:lvl>
    <w:lvl w:ilvl="4" w:tplc="040C0003" w:tentative="1">
      <w:start w:val="1"/>
      <w:numFmt w:val="bullet"/>
      <w:lvlText w:val="o"/>
      <w:lvlJc w:val="left"/>
      <w:pPr>
        <w:ind w:left="3431" w:hanging="360"/>
      </w:pPr>
      <w:rPr>
        <w:rFonts w:ascii="Courier New" w:hAnsi="Courier New" w:cs="Courier New" w:hint="default"/>
      </w:rPr>
    </w:lvl>
    <w:lvl w:ilvl="5" w:tplc="040C0005" w:tentative="1">
      <w:start w:val="1"/>
      <w:numFmt w:val="bullet"/>
      <w:lvlText w:val=""/>
      <w:lvlJc w:val="left"/>
      <w:pPr>
        <w:ind w:left="4151" w:hanging="360"/>
      </w:pPr>
      <w:rPr>
        <w:rFonts w:ascii="Wingdings" w:hAnsi="Wingdings" w:hint="default"/>
      </w:rPr>
    </w:lvl>
    <w:lvl w:ilvl="6" w:tplc="040C0001" w:tentative="1">
      <w:start w:val="1"/>
      <w:numFmt w:val="bullet"/>
      <w:lvlText w:val=""/>
      <w:lvlJc w:val="left"/>
      <w:pPr>
        <w:ind w:left="4871" w:hanging="360"/>
      </w:pPr>
      <w:rPr>
        <w:rFonts w:ascii="Symbol" w:hAnsi="Symbol" w:hint="default"/>
      </w:rPr>
    </w:lvl>
    <w:lvl w:ilvl="7" w:tplc="040C0003" w:tentative="1">
      <w:start w:val="1"/>
      <w:numFmt w:val="bullet"/>
      <w:lvlText w:val="o"/>
      <w:lvlJc w:val="left"/>
      <w:pPr>
        <w:ind w:left="5591" w:hanging="360"/>
      </w:pPr>
      <w:rPr>
        <w:rFonts w:ascii="Courier New" w:hAnsi="Courier New" w:cs="Courier New" w:hint="default"/>
      </w:rPr>
    </w:lvl>
    <w:lvl w:ilvl="8" w:tplc="040C0005" w:tentative="1">
      <w:start w:val="1"/>
      <w:numFmt w:val="bullet"/>
      <w:lvlText w:val=""/>
      <w:lvlJc w:val="left"/>
      <w:pPr>
        <w:ind w:left="6311" w:hanging="360"/>
      </w:pPr>
      <w:rPr>
        <w:rFonts w:ascii="Wingdings" w:hAnsi="Wingdings" w:hint="default"/>
      </w:rPr>
    </w:lvl>
  </w:abstractNum>
  <w:abstractNum w:abstractNumId="3">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4">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50724F4"/>
    <w:multiLevelType w:val="hybridMultilevel"/>
    <w:tmpl w:val="4CBE7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67C03"/>
    <w:multiLevelType w:val="hybridMultilevel"/>
    <w:tmpl w:val="BA28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7F4A67"/>
    <w:multiLevelType w:val="hybridMultilevel"/>
    <w:tmpl w:val="E8827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AE2F1D"/>
    <w:multiLevelType w:val="hybridMultilevel"/>
    <w:tmpl w:val="A5042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DFE7F7D"/>
    <w:multiLevelType w:val="hybridMultilevel"/>
    <w:tmpl w:val="EE3E7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949DE"/>
    <w:multiLevelType w:val="hybridMultilevel"/>
    <w:tmpl w:val="9E300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5A943C24"/>
    <w:multiLevelType w:val="hybridMultilevel"/>
    <w:tmpl w:val="589A9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15490E"/>
    <w:multiLevelType w:val="hybridMultilevel"/>
    <w:tmpl w:val="39E43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237978"/>
    <w:multiLevelType w:val="hybridMultilevel"/>
    <w:tmpl w:val="F02C7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094DAE"/>
    <w:multiLevelType w:val="hybridMultilevel"/>
    <w:tmpl w:val="71346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5"/>
  </w:num>
  <w:num w:numId="6">
    <w:abstractNumId w:val="13"/>
  </w:num>
  <w:num w:numId="7">
    <w:abstractNumId w:val="15"/>
  </w:num>
  <w:num w:numId="8">
    <w:abstractNumId w:val="0"/>
  </w:num>
  <w:num w:numId="9">
    <w:abstractNumId w:val="2"/>
  </w:num>
  <w:num w:numId="10">
    <w:abstractNumId w:val="16"/>
  </w:num>
  <w:num w:numId="11">
    <w:abstractNumId w:val="9"/>
  </w:num>
  <w:num w:numId="12">
    <w:abstractNumId w:val="18"/>
  </w:num>
  <w:num w:numId="13">
    <w:abstractNumId w:val="8"/>
  </w:num>
  <w:num w:numId="14">
    <w:abstractNumId w:val="14"/>
  </w:num>
  <w:num w:numId="15">
    <w:abstractNumId w:val="12"/>
  </w:num>
  <w:num w:numId="16">
    <w:abstractNumId w:val="7"/>
  </w:num>
  <w:num w:numId="17">
    <w:abstractNumId w:val="17"/>
  </w:num>
  <w:num w:numId="18">
    <w:abstractNumId w:val="6"/>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9"/>
  <w:hyphenationZone w:val="425"/>
  <w:characterSpacingControl w:val="doNotCompress"/>
  <w:hdrShapeDefaults>
    <o:shapedefaults v:ext="edit" spidmax="75778"/>
  </w:hdrShapeDefaults>
  <w:footnotePr>
    <w:footnote w:id="-1"/>
    <w:footnote w:id="0"/>
  </w:footnotePr>
  <w:endnotePr>
    <w:endnote w:id="-1"/>
    <w:endnote w:id="0"/>
  </w:endnotePr>
  <w:compat/>
  <w:rsids>
    <w:rsidRoot w:val="00B9523D"/>
    <w:rsid w:val="0002417F"/>
    <w:rsid w:val="000420E2"/>
    <w:rsid w:val="00050AF7"/>
    <w:rsid w:val="000639D5"/>
    <w:rsid w:val="00070FAA"/>
    <w:rsid w:val="0007545F"/>
    <w:rsid w:val="00096C99"/>
    <w:rsid w:val="000A2EB0"/>
    <w:rsid w:val="000C032A"/>
    <w:rsid w:val="000C2A88"/>
    <w:rsid w:val="00174AF9"/>
    <w:rsid w:val="001812A5"/>
    <w:rsid w:val="001B24A8"/>
    <w:rsid w:val="001B7986"/>
    <w:rsid w:val="001E5A01"/>
    <w:rsid w:val="001F1EB5"/>
    <w:rsid w:val="00205340"/>
    <w:rsid w:val="002122A0"/>
    <w:rsid w:val="002229D4"/>
    <w:rsid w:val="0022667A"/>
    <w:rsid w:val="0023162B"/>
    <w:rsid w:val="00240E96"/>
    <w:rsid w:val="002652F3"/>
    <w:rsid w:val="0029103D"/>
    <w:rsid w:val="00295DED"/>
    <w:rsid w:val="002B07DC"/>
    <w:rsid w:val="002F7135"/>
    <w:rsid w:val="00345421"/>
    <w:rsid w:val="003778E7"/>
    <w:rsid w:val="003868F7"/>
    <w:rsid w:val="003B626F"/>
    <w:rsid w:val="003C7F52"/>
    <w:rsid w:val="003F1E94"/>
    <w:rsid w:val="004205FB"/>
    <w:rsid w:val="00447459"/>
    <w:rsid w:val="00465CEA"/>
    <w:rsid w:val="0049066A"/>
    <w:rsid w:val="004918B9"/>
    <w:rsid w:val="004A0848"/>
    <w:rsid w:val="004A39A5"/>
    <w:rsid w:val="00503DED"/>
    <w:rsid w:val="00531818"/>
    <w:rsid w:val="00544642"/>
    <w:rsid w:val="0055556F"/>
    <w:rsid w:val="00561AD5"/>
    <w:rsid w:val="005670E9"/>
    <w:rsid w:val="0057319E"/>
    <w:rsid w:val="00577C51"/>
    <w:rsid w:val="005969F8"/>
    <w:rsid w:val="005D1A54"/>
    <w:rsid w:val="005E296C"/>
    <w:rsid w:val="005F30FE"/>
    <w:rsid w:val="0060081F"/>
    <w:rsid w:val="00652DE8"/>
    <w:rsid w:val="00660C5E"/>
    <w:rsid w:val="00670D3C"/>
    <w:rsid w:val="006D7452"/>
    <w:rsid w:val="006E5CC8"/>
    <w:rsid w:val="007253B6"/>
    <w:rsid w:val="00752CEC"/>
    <w:rsid w:val="0077271F"/>
    <w:rsid w:val="00783E10"/>
    <w:rsid w:val="00793E83"/>
    <w:rsid w:val="00796F2E"/>
    <w:rsid w:val="007C15B3"/>
    <w:rsid w:val="007C1FFA"/>
    <w:rsid w:val="007F299F"/>
    <w:rsid w:val="00800B97"/>
    <w:rsid w:val="00852A9F"/>
    <w:rsid w:val="0085569C"/>
    <w:rsid w:val="008637FB"/>
    <w:rsid w:val="00863D37"/>
    <w:rsid w:val="0087629E"/>
    <w:rsid w:val="00892D02"/>
    <w:rsid w:val="008A065F"/>
    <w:rsid w:val="008E0250"/>
    <w:rsid w:val="00902325"/>
    <w:rsid w:val="009631FA"/>
    <w:rsid w:val="00966242"/>
    <w:rsid w:val="0098232E"/>
    <w:rsid w:val="00987D7E"/>
    <w:rsid w:val="009955BE"/>
    <w:rsid w:val="00995AFA"/>
    <w:rsid w:val="009B7031"/>
    <w:rsid w:val="009C751E"/>
    <w:rsid w:val="00A37D4C"/>
    <w:rsid w:val="00A55476"/>
    <w:rsid w:val="00A5649B"/>
    <w:rsid w:val="00A6036A"/>
    <w:rsid w:val="00A72EB8"/>
    <w:rsid w:val="00A84709"/>
    <w:rsid w:val="00A912CC"/>
    <w:rsid w:val="00AA7A7C"/>
    <w:rsid w:val="00AC2AC5"/>
    <w:rsid w:val="00AD1348"/>
    <w:rsid w:val="00AE742D"/>
    <w:rsid w:val="00AF7483"/>
    <w:rsid w:val="00B055AB"/>
    <w:rsid w:val="00B0607E"/>
    <w:rsid w:val="00B2082D"/>
    <w:rsid w:val="00B341ED"/>
    <w:rsid w:val="00B62241"/>
    <w:rsid w:val="00B669AA"/>
    <w:rsid w:val="00B87E1A"/>
    <w:rsid w:val="00B9523D"/>
    <w:rsid w:val="00BB305E"/>
    <w:rsid w:val="00BC5936"/>
    <w:rsid w:val="00BE699A"/>
    <w:rsid w:val="00C07CB6"/>
    <w:rsid w:val="00C11772"/>
    <w:rsid w:val="00C3223B"/>
    <w:rsid w:val="00C36327"/>
    <w:rsid w:val="00C41364"/>
    <w:rsid w:val="00C5773E"/>
    <w:rsid w:val="00C75C5D"/>
    <w:rsid w:val="00C846A7"/>
    <w:rsid w:val="00CB12E7"/>
    <w:rsid w:val="00CB68AC"/>
    <w:rsid w:val="00CC6307"/>
    <w:rsid w:val="00CD3F16"/>
    <w:rsid w:val="00D10CA1"/>
    <w:rsid w:val="00D13A57"/>
    <w:rsid w:val="00D266BB"/>
    <w:rsid w:val="00D60F41"/>
    <w:rsid w:val="00D81342"/>
    <w:rsid w:val="00DD2F00"/>
    <w:rsid w:val="00DF5E55"/>
    <w:rsid w:val="00E1671D"/>
    <w:rsid w:val="00E40509"/>
    <w:rsid w:val="00E4641A"/>
    <w:rsid w:val="00E50527"/>
    <w:rsid w:val="00EA4721"/>
    <w:rsid w:val="00EE3380"/>
    <w:rsid w:val="00EF0BEA"/>
    <w:rsid w:val="00F114D4"/>
    <w:rsid w:val="00F40CA6"/>
    <w:rsid w:val="00F54AED"/>
    <w:rsid w:val="00F70F04"/>
    <w:rsid w:val="00F8259D"/>
    <w:rsid w:val="00FA1F20"/>
    <w:rsid w:val="00FC22C4"/>
    <w:rsid w:val="00FE217C"/>
    <w:rsid w:val="00FE4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5778"/>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6"/>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6"/>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6"/>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6"/>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6"/>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6"/>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6"/>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6"/>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6"/>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8"/>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bts1_eds.dotx</Template>
  <TotalTime>409</TotalTime>
  <Pages>7</Pages>
  <Words>1198</Words>
  <Characters>6589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7772</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dc:creator>
  <cp:keywords/>
  <dc:description/>
  <cp:lastModifiedBy>Olivier</cp:lastModifiedBy>
  <cp:revision>28</cp:revision>
  <cp:lastPrinted>2011-03-17T09:40:00Z</cp:lastPrinted>
  <dcterms:created xsi:type="dcterms:W3CDTF">2011-03-16T16:34:00Z</dcterms:created>
  <dcterms:modified xsi:type="dcterms:W3CDTF">2011-09-04T09:45:00Z</dcterms:modified>
</cp:coreProperties>
</file>